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AE0E" w14:textId="77777777" w:rsidR="00AC0223" w:rsidRDefault="00AC0223" w:rsidP="00AC0223">
      <w:pPr>
        <w:pStyle w:val="Teksttreci20"/>
        <w:shd w:val="clear" w:color="auto" w:fill="auto"/>
        <w:spacing w:line="288" w:lineRule="auto"/>
        <w:jc w:val="right"/>
        <w:rPr>
          <w:b/>
          <w:sz w:val="20"/>
          <w:szCs w:val="20"/>
        </w:rPr>
      </w:pPr>
      <w:r>
        <w:rPr>
          <w:b/>
          <w:sz w:val="20"/>
          <w:szCs w:val="20"/>
          <w:lang w:bidi="pl-PL"/>
        </w:rPr>
        <w:t>Załącznik nr 4</w:t>
      </w:r>
    </w:p>
    <w:p w14:paraId="7CDB22DA" w14:textId="77777777" w:rsidR="00AC0223" w:rsidRDefault="00AC0223" w:rsidP="00AC0223">
      <w:pPr>
        <w:jc w:val="center"/>
        <w:rPr>
          <w:rFonts w:asciiTheme="minorHAnsi" w:hAnsiTheme="minorHAnsi" w:cstheme="minorHAnsi"/>
          <w:b/>
          <w:sz w:val="28"/>
          <w:szCs w:val="28"/>
        </w:rPr>
      </w:pPr>
      <w:r>
        <w:rPr>
          <w:rFonts w:asciiTheme="minorHAnsi" w:hAnsiTheme="minorHAnsi" w:cstheme="minorHAnsi"/>
          <w:b/>
          <w:sz w:val="28"/>
          <w:szCs w:val="28"/>
        </w:rPr>
        <w:t xml:space="preserve">UMOWA POWIERZENIA </w:t>
      </w:r>
    </w:p>
    <w:p w14:paraId="7DD5083E" w14:textId="77777777" w:rsidR="00AC0223" w:rsidRDefault="00AC0223" w:rsidP="00AC0223">
      <w:pPr>
        <w:jc w:val="center"/>
        <w:rPr>
          <w:rFonts w:asciiTheme="minorHAnsi" w:hAnsiTheme="minorHAnsi" w:cstheme="minorHAnsi"/>
          <w:b/>
          <w:sz w:val="28"/>
          <w:szCs w:val="28"/>
        </w:rPr>
      </w:pPr>
      <w:r>
        <w:rPr>
          <w:rFonts w:asciiTheme="minorHAnsi" w:hAnsiTheme="minorHAnsi" w:cstheme="minorHAnsi"/>
          <w:b/>
          <w:sz w:val="28"/>
          <w:szCs w:val="28"/>
        </w:rPr>
        <w:t>PRZETWARZANIA DANYCH OSOBOWYCH</w:t>
      </w:r>
    </w:p>
    <w:p w14:paraId="70AA26E2" w14:textId="77777777" w:rsidR="00AC0223" w:rsidRDefault="00AC0223" w:rsidP="00AC0223">
      <w:pPr>
        <w:jc w:val="both"/>
        <w:rPr>
          <w:rFonts w:asciiTheme="minorHAnsi" w:hAnsiTheme="minorHAnsi" w:cstheme="minorHAnsi"/>
          <w:sz w:val="16"/>
          <w:szCs w:val="16"/>
        </w:rPr>
      </w:pPr>
    </w:p>
    <w:p w14:paraId="4AA2AFC0" w14:textId="77777777" w:rsidR="00AC0223" w:rsidRPr="00E05EEB" w:rsidRDefault="00AC0223" w:rsidP="00AC0223">
      <w:pPr>
        <w:spacing w:line="276" w:lineRule="auto"/>
        <w:jc w:val="both"/>
        <w:rPr>
          <w:rFonts w:asciiTheme="minorHAnsi" w:hAnsiTheme="minorHAnsi" w:cstheme="minorHAnsi"/>
        </w:rPr>
      </w:pPr>
      <w:r w:rsidRPr="00E05EEB">
        <w:rPr>
          <w:rFonts w:asciiTheme="minorHAnsi" w:hAnsiTheme="minorHAnsi" w:cstheme="minorHAnsi"/>
        </w:rPr>
        <w:t xml:space="preserve">zawarta w </w:t>
      </w:r>
      <w:r>
        <w:rPr>
          <w:rFonts w:asciiTheme="minorHAnsi" w:hAnsiTheme="minorHAnsi" w:cstheme="minorHAnsi"/>
          <w:b/>
        </w:rPr>
        <w:t xml:space="preserve">Płocku </w:t>
      </w:r>
      <w:r w:rsidRPr="00E05EEB">
        <w:rPr>
          <w:rFonts w:asciiTheme="minorHAnsi" w:hAnsiTheme="minorHAnsi" w:cstheme="minorHAnsi"/>
        </w:rPr>
        <w:t xml:space="preserve">w </w:t>
      </w:r>
      <w:proofErr w:type="gramStart"/>
      <w:r w:rsidRPr="00E05EEB">
        <w:rPr>
          <w:rFonts w:asciiTheme="minorHAnsi" w:hAnsiTheme="minorHAnsi" w:cstheme="minorHAnsi"/>
        </w:rPr>
        <w:t xml:space="preserve">dniu </w:t>
      </w:r>
      <w:r>
        <w:rPr>
          <w:rFonts w:asciiTheme="minorHAnsi" w:hAnsiTheme="minorHAnsi" w:cstheme="minorHAnsi"/>
        </w:rPr>
        <w:t xml:space="preserve"> </w:t>
      </w:r>
      <w:r>
        <w:rPr>
          <w:rFonts w:asciiTheme="minorHAnsi" w:hAnsiTheme="minorHAnsi" w:cstheme="minorHAnsi"/>
          <w:b/>
        </w:rPr>
        <w:t>…</w:t>
      </w:r>
      <w:proofErr w:type="gramEnd"/>
      <w:r>
        <w:rPr>
          <w:rFonts w:asciiTheme="minorHAnsi" w:hAnsiTheme="minorHAnsi" w:cstheme="minorHAnsi"/>
          <w:b/>
        </w:rPr>
        <w:t>…………….</w:t>
      </w:r>
      <w:r w:rsidRPr="006232F0">
        <w:rPr>
          <w:rFonts w:asciiTheme="minorHAnsi" w:hAnsiTheme="minorHAnsi" w:cstheme="minorHAnsi"/>
          <w:b/>
        </w:rPr>
        <w:t xml:space="preserve"> r.</w:t>
      </w:r>
      <w:r w:rsidRPr="00E05EEB">
        <w:rPr>
          <w:rFonts w:asciiTheme="minorHAnsi" w:hAnsiTheme="minorHAnsi" w:cstheme="minorHAnsi"/>
        </w:rPr>
        <w:t xml:space="preserve"> pomiędzy:</w:t>
      </w:r>
    </w:p>
    <w:p w14:paraId="5E3D3822" w14:textId="77777777" w:rsidR="00AC0223" w:rsidRPr="00FB363B" w:rsidRDefault="00AC0223" w:rsidP="00AC0223">
      <w:pPr>
        <w:spacing w:line="276" w:lineRule="auto"/>
        <w:jc w:val="both"/>
        <w:rPr>
          <w:rFonts w:asciiTheme="minorHAnsi" w:hAnsiTheme="minorHAnsi" w:cstheme="minorHAnsi"/>
          <w:sz w:val="10"/>
          <w:szCs w:val="10"/>
          <w:highlight w:val="lightGray"/>
        </w:rPr>
      </w:pPr>
    </w:p>
    <w:p w14:paraId="6D9F52F4" w14:textId="77777777" w:rsidR="00AC0223" w:rsidRPr="00980721" w:rsidRDefault="00AC0223" w:rsidP="00AC0223">
      <w:pPr>
        <w:spacing w:line="276" w:lineRule="auto"/>
        <w:jc w:val="both"/>
        <w:rPr>
          <w:rFonts w:asciiTheme="minorHAnsi" w:hAnsiTheme="minorHAnsi" w:cstheme="minorHAnsi"/>
        </w:rPr>
      </w:pPr>
      <w:r>
        <w:rPr>
          <w:rFonts w:asciiTheme="minorHAnsi" w:hAnsiTheme="minorHAnsi" w:cstheme="minorHAnsi"/>
          <w:b/>
        </w:rPr>
        <w:t xml:space="preserve">Stowarzyszeniem na Rzecz Wspierania Aktywności Seniorów AS </w:t>
      </w:r>
      <w:r w:rsidRPr="00980721">
        <w:rPr>
          <w:rFonts w:asciiTheme="minorHAnsi" w:hAnsiTheme="minorHAnsi" w:cstheme="minorHAnsi"/>
        </w:rPr>
        <w:t xml:space="preserve">z siedzibą w </w:t>
      </w:r>
      <w:r>
        <w:rPr>
          <w:rFonts w:asciiTheme="minorHAnsi" w:hAnsiTheme="minorHAnsi" w:cstheme="minorHAnsi"/>
        </w:rPr>
        <w:t>Mławie</w:t>
      </w:r>
      <w:r w:rsidRPr="00980721">
        <w:rPr>
          <w:rFonts w:asciiTheme="minorHAnsi" w:hAnsiTheme="minorHAnsi" w:cstheme="minorHAnsi"/>
        </w:rPr>
        <w:t xml:space="preserve">, </w:t>
      </w:r>
      <w:r>
        <w:rPr>
          <w:rFonts w:asciiTheme="minorHAnsi" w:hAnsiTheme="minorHAnsi" w:cstheme="minorHAnsi"/>
        </w:rPr>
        <w:t xml:space="preserve">adres: </w:t>
      </w:r>
      <w:r>
        <w:rPr>
          <w:rFonts w:asciiTheme="minorHAnsi" w:hAnsiTheme="minorHAnsi" w:cstheme="minorHAnsi"/>
          <w:b/>
        </w:rPr>
        <w:t>06-500 Mława, ul. Chrobrego 7</w:t>
      </w:r>
      <w:r w:rsidRPr="00980721">
        <w:rPr>
          <w:rFonts w:asciiTheme="minorHAnsi" w:hAnsiTheme="minorHAnsi" w:cstheme="minorHAnsi"/>
        </w:rPr>
        <w:t>, wpisaną do rejestru Krajowego Rejestru Sądowego pr</w:t>
      </w:r>
      <w:r>
        <w:rPr>
          <w:rFonts w:asciiTheme="minorHAnsi" w:hAnsiTheme="minorHAnsi" w:cstheme="minorHAnsi"/>
        </w:rPr>
        <w:t>owadzonego przez Sąd Rejonowy dla m. st. Warszawy w Warszawie, XIV</w:t>
      </w:r>
      <w:r w:rsidRPr="00980721">
        <w:rPr>
          <w:rFonts w:asciiTheme="minorHAnsi" w:hAnsiTheme="minorHAnsi" w:cstheme="minorHAnsi"/>
        </w:rPr>
        <w:t xml:space="preserve"> Wydział Gospodarczy Krajowego Rejestru Sądowego pod numerem </w:t>
      </w:r>
      <w:r w:rsidRPr="00813DD3">
        <w:rPr>
          <w:rFonts w:asciiTheme="minorHAnsi" w:hAnsiTheme="minorHAnsi" w:cstheme="minorHAnsi"/>
          <w:b/>
        </w:rPr>
        <w:t xml:space="preserve">KRS: </w:t>
      </w:r>
      <w:r>
        <w:rPr>
          <w:rFonts w:asciiTheme="minorHAnsi" w:hAnsiTheme="minorHAnsi" w:cstheme="minorHAnsi"/>
          <w:b/>
        </w:rPr>
        <w:t>591189</w:t>
      </w:r>
      <w:r w:rsidRPr="00813DD3">
        <w:rPr>
          <w:rFonts w:asciiTheme="minorHAnsi" w:hAnsiTheme="minorHAnsi" w:cstheme="minorHAnsi"/>
          <w:b/>
        </w:rPr>
        <w:t xml:space="preserve">, NIP: </w:t>
      </w:r>
      <w:r>
        <w:rPr>
          <w:rFonts w:asciiTheme="minorHAnsi" w:hAnsiTheme="minorHAnsi" w:cstheme="minorHAnsi"/>
          <w:b/>
        </w:rPr>
        <w:t>5691877836</w:t>
      </w:r>
      <w:r w:rsidRPr="00813DD3">
        <w:rPr>
          <w:rFonts w:asciiTheme="minorHAnsi" w:hAnsiTheme="minorHAnsi" w:cstheme="minorHAnsi"/>
          <w:b/>
        </w:rPr>
        <w:t xml:space="preserve">, REGON: </w:t>
      </w:r>
      <w:r>
        <w:rPr>
          <w:rFonts w:asciiTheme="minorHAnsi" w:hAnsiTheme="minorHAnsi" w:cstheme="minorHAnsi"/>
          <w:b/>
        </w:rPr>
        <w:t>363291111</w:t>
      </w:r>
      <w:r>
        <w:rPr>
          <w:rFonts w:asciiTheme="minorHAnsi" w:hAnsiTheme="minorHAnsi" w:cstheme="minorHAnsi"/>
        </w:rPr>
        <w:t xml:space="preserve"> </w:t>
      </w:r>
      <w:r w:rsidRPr="00980721">
        <w:rPr>
          <w:rFonts w:asciiTheme="minorHAnsi" w:hAnsiTheme="minorHAnsi" w:cstheme="minorHAnsi"/>
        </w:rPr>
        <w:t xml:space="preserve">reprezentowaną przez: </w:t>
      </w:r>
    </w:p>
    <w:p w14:paraId="143E5C58" w14:textId="77777777" w:rsidR="00AC0223" w:rsidRPr="00A63921" w:rsidRDefault="00AC0223" w:rsidP="00AC0223">
      <w:pPr>
        <w:spacing w:line="276" w:lineRule="auto"/>
        <w:jc w:val="both"/>
        <w:rPr>
          <w:rFonts w:asciiTheme="minorHAnsi" w:hAnsiTheme="minorHAnsi" w:cstheme="minorHAnsi"/>
          <w:b/>
          <w:sz w:val="10"/>
          <w:szCs w:val="10"/>
        </w:rPr>
      </w:pPr>
    </w:p>
    <w:p w14:paraId="37695FA1" w14:textId="77777777" w:rsidR="00AC0223" w:rsidRPr="00003335" w:rsidRDefault="00AC0223" w:rsidP="00AC0223">
      <w:pPr>
        <w:pStyle w:val="Akapitzlist"/>
        <w:widowControl/>
        <w:numPr>
          <w:ilvl w:val="0"/>
          <w:numId w:val="49"/>
        </w:numPr>
        <w:autoSpaceDE/>
        <w:autoSpaceDN/>
        <w:spacing w:after="160" w:line="276" w:lineRule="auto"/>
        <w:contextualSpacing/>
        <w:jc w:val="both"/>
        <w:rPr>
          <w:rFonts w:asciiTheme="minorHAnsi" w:hAnsiTheme="minorHAnsi" w:cstheme="minorHAnsi"/>
          <w:b/>
          <w:sz w:val="24"/>
          <w:szCs w:val="24"/>
        </w:rPr>
      </w:pPr>
      <w:r w:rsidRPr="00003335">
        <w:rPr>
          <w:rFonts w:asciiTheme="minorHAnsi" w:hAnsiTheme="minorHAnsi" w:cstheme="minorHAnsi"/>
          <w:b/>
          <w:sz w:val="24"/>
          <w:szCs w:val="24"/>
        </w:rPr>
        <w:t>Rafała Marcina Chmielewskiego – Prezes Zarządu,</w:t>
      </w:r>
    </w:p>
    <w:p w14:paraId="60867E26" w14:textId="77777777" w:rsidR="00AC0223" w:rsidRPr="00003335" w:rsidRDefault="00AC0223" w:rsidP="00AC0223">
      <w:pPr>
        <w:pStyle w:val="Akapitzlist"/>
        <w:widowControl/>
        <w:numPr>
          <w:ilvl w:val="0"/>
          <w:numId w:val="49"/>
        </w:numPr>
        <w:autoSpaceDE/>
        <w:autoSpaceDN/>
        <w:spacing w:after="160" w:line="276" w:lineRule="auto"/>
        <w:contextualSpacing/>
        <w:jc w:val="both"/>
        <w:rPr>
          <w:rFonts w:asciiTheme="minorHAnsi" w:hAnsiTheme="minorHAnsi" w:cstheme="minorHAnsi"/>
          <w:b/>
          <w:sz w:val="24"/>
          <w:szCs w:val="24"/>
        </w:rPr>
      </w:pPr>
      <w:r w:rsidRPr="00003335">
        <w:rPr>
          <w:rFonts w:asciiTheme="minorHAnsi" w:hAnsiTheme="minorHAnsi" w:cstheme="minorHAnsi"/>
          <w:b/>
          <w:sz w:val="24"/>
          <w:szCs w:val="24"/>
        </w:rPr>
        <w:t>Michała Jarosa – Wiceprezesa Zarządu</w:t>
      </w:r>
      <w:r>
        <w:rPr>
          <w:rFonts w:asciiTheme="minorHAnsi" w:hAnsiTheme="minorHAnsi" w:cstheme="minorHAnsi"/>
          <w:b/>
          <w:sz w:val="24"/>
          <w:szCs w:val="24"/>
        </w:rPr>
        <w:t>,</w:t>
      </w:r>
    </w:p>
    <w:p w14:paraId="22A26FC4" w14:textId="77777777" w:rsidR="00AC0223" w:rsidRDefault="00AC0223" w:rsidP="00AC0223">
      <w:pPr>
        <w:spacing w:line="276" w:lineRule="auto"/>
        <w:jc w:val="both"/>
        <w:rPr>
          <w:rFonts w:asciiTheme="minorHAnsi" w:hAnsiTheme="minorHAnsi" w:cstheme="minorHAnsi"/>
        </w:rPr>
      </w:pPr>
      <w:r>
        <w:rPr>
          <w:rFonts w:asciiTheme="minorHAnsi" w:hAnsiTheme="minorHAnsi" w:cstheme="minorHAnsi"/>
        </w:rPr>
        <w:t xml:space="preserve">zwanym dalej „Administratorem” </w:t>
      </w:r>
    </w:p>
    <w:p w14:paraId="4CA684A0" w14:textId="77777777" w:rsidR="00AC0223" w:rsidRDefault="00AC0223" w:rsidP="00AC0223">
      <w:pPr>
        <w:spacing w:before="100" w:after="100" w:line="276" w:lineRule="auto"/>
        <w:jc w:val="both"/>
        <w:rPr>
          <w:rFonts w:asciiTheme="minorHAnsi" w:hAnsiTheme="minorHAnsi" w:cstheme="minorHAnsi"/>
        </w:rPr>
      </w:pPr>
      <w:r>
        <w:rPr>
          <w:rFonts w:asciiTheme="minorHAnsi" w:hAnsiTheme="minorHAnsi" w:cstheme="minorHAnsi"/>
        </w:rPr>
        <w:t>a</w:t>
      </w:r>
    </w:p>
    <w:p w14:paraId="2B3AC079" w14:textId="77777777" w:rsidR="00AC0223" w:rsidRDefault="00AC0223" w:rsidP="00AC0223">
      <w:pPr>
        <w:spacing w:line="276" w:lineRule="auto"/>
        <w:jc w:val="both"/>
        <w:rPr>
          <w:rFonts w:asciiTheme="minorHAnsi" w:hAnsiTheme="minorHAnsi" w:cstheme="minorHAnsi"/>
        </w:rPr>
      </w:pPr>
      <w:r>
        <w:rPr>
          <w:rFonts w:asciiTheme="minorHAnsi" w:hAnsiTheme="minorHAnsi" w:cstheme="minorHAnsi"/>
          <w:b/>
        </w:rPr>
        <w:t>……………………………………………………………………………………………………</w:t>
      </w:r>
    </w:p>
    <w:p w14:paraId="07F6AD57" w14:textId="77777777" w:rsidR="00AC0223" w:rsidRDefault="00AC0223" w:rsidP="00AC0223">
      <w:pPr>
        <w:spacing w:before="100" w:after="100"/>
        <w:jc w:val="both"/>
        <w:rPr>
          <w:rFonts w:asciiTheme="minorHAnsi" w:hAnsiTheme="minorHAnsi" w:cstheme="minorHAnsi"/>
        </w:rPr>
      </w:pPr>
      <w:r>
        <w:rPr>
          <w:rFonts w:asciiTheme="minorHAnsi" w:hAnsiTheme="minorHAnsi" w:cstheme="minorHAnsi"/>
        </w:rPr>
        <w:t xml:space="preserve">zwanym dalej „Podmiotem przetwarzającym”, </w:t>
      </w:r>
    </w:p>
    <w:p w14:paraId="1D648BBE" w14:textId="77777777" w:rsidR="00AC0223" w:rsidRDefault="00AC0223" w:rsidP="00AC0223">
      <w:pPr>
        <w:spacing w:before="100" w:after="100"/>
        <w:jc w:val="both"/>
        <w:rPr>
          <w:rFonts w:asciiTheme="minorHAnsi" w:hAnsiTheme="minorHAnsi" w:cstheme="minorHAnsi"/>
        </w:rPr>
      </w:pPr>
      <w:r>
        <w:rPr>
          <w:rFonts w:asciiTheme="minorHAnsi" w:hAnsiTheme="minorHAnsi" w:cstheme="minorHAnsi"/>
        </w:rPr>
        <w:t>zwanymi dalej łącznie „Stronami”.</w:t>
      </w:r>
    </w:p>
    <w:p w14:paraId="3551C726" w14:textId="77777777" w:rsidR="00AC0223" w:rsidRDefault="00AC0223" w:rsidP="00AC0223">
      <w:pPr>
        <w:jc w:val="both"/>
        <w:rPr>
          <w:rFonts w:asciiTheme="minorHAnsi" w:hAnsiTheme="minorHAnsi" w:cstheme="minorHAnsi"/>
          <w:b/>
        </w:rPr>
      </w:pPr>
      <w:r>
        <w:rPr>
          <w:rFonts w:asciiTheme="minorHAnsi" w:hAnsiTheme="minorHAnsi" w:cstheme="minorHAnsi"/>
        </w:rPr>
        <w:t>Niniejsza umowa reguluje proces przetwarzania danych osobowych w rozumieniu art. 28</w:t>
      </w:r>
      <w:r>
        <w:rPr>
          <w:rFonts w:asciiTheme="minorHAnsi" w:hAnsiTheme="minorHAnsi" w:cstheme="minorHAnsi"/>
          <w:color w:val="000000"/>
        </w:rPr>
        <w:t xml:space="preserve"> Rozporządzenia Parlamentu Europejskiego i Rady (UE) 2016/679 z dnia 27 kwietnia 2016 r. w sprawie ochrony osób fizycznych w związku z przetwarzaniem danych osobowych i w sprawie swobodnego przepływu takich danych oraz uchylenia dyrektywy 95/46/WE (RODO), określonych w niniejszej Umowie, do jakich Podmiot przetwarzający</w:t>
      </w:r>
      <w:r>
        <w:rPr>
          <w:rFonts w:asciiTheme="minorHAnsi" w:hAnsiTheme="minorHAnsi" w:cstheme="minorHAnsi"/>
          <w:b/>
          <w:color w:val="000000"/>
        </w:rPr>
        <w:t xml:space="preserve">, </w:t>
      </w:r>
      <w:r>
        <w:rPr>
          <w:rFonts w:asciiTheme="minorHAnsi" w:hAnsiTheme="minorHAnsi" w:cstheme="minorHAnsi"/>
          <w:color w:val="000000"/>
        </w:rPr>
        <w:t xml:space="preserve">będzie mieć dostęp w związku </w:t>
      </w:r>
      <w:r w:rsidRPr="007F447F">
        <w:rPr>
          <w:rFonts w:asciiTheme="minorHAnsi" w:hAnsiTheme="minorHAnsi" w:cstheme="minorHAnsi"/>
          <w:bCs/>
        </w:rPr>
        <w:t>realizacj</w:t>
      </w:r>
      <w:r>
        <w:rPr>
          <w:rFonts w:asciiTheme="minorHAnsi" w:hAnsiTheme="minorHAnsi" w:cstheme="minorHAnsi"/>
          <w:bCs/>
        </w:rPr>
        <w:t>ą porozumienia dot.</w:t>
      </w:r>
      <w:r w:rsidRPr="007F447F">
        <w:rPr>
          <w:rFonts w:asciiTheme="minorHAnsi" w:hAnsiTheme="minorHAnsi" w:cstheme="minorHAnsi"/>
          <w:bCs/>
        </w:rPr>
        <w:t xml:space="preserve"> pilotażu aplikacji „Asystent Seniora” w ramach projektu „Asystent Seniora – ogólnopolski pilotaż cyfrowego systemu wsparcia i aktywizacji osób starszych” realizowanego przez Stowarzyszenie na Rzecz Wspierania Aktywności Seniorów AS</w:t>
      </w:r>
      <w:r w:rsidRPr="009B2CDB">
        <w:rPr>
          <w:rFonts w:asciiTheme="minorHAnsi" w:hAnsiTheme="minorHAnsi" w:cstheme="minorHAnsi"/>
          <w:color w:val="000000"/>
        </w:rPr>
        <w:t>.</w:t>
      </w:r>
    </w:p>
    <w:p w14:paraId="1D51CF74" w14:textId="77777777" w:rsidR="00AC0223" w:rsidRDefault="00AC0223" w:rsidP="00AC0223">
      <w:pPr>
        <w:jc w:val="center"/>
        <w:rPr>
          <w:rFonts w:asciiTheme="minorHAnsi" w:hAnsiTheme="minorHAnsi" w:cstheme="minorHAnsi"/>
          <w:b/>
          <w:sz w:val="10"/>
          <w:szCs w:val="10"/>
        </w:rPr>
      </w:pPr>
    </w:p>
    <w:p w14:paraId="66905607" w14:textId="77777777" w:rsidR="00AC0223" w:rsidRDefault="00AC0223" w:rsidP="00AC0223">
      <w:pPr>
        <w:jc w:val="center"/>
        <w:rPr>
          <w:rFonts w:asciiTheme="minorHAnsi" w:hAnsiTheme="minorHAnsi" w:cstheme="minorHAnsi"/>
          <w:b/>
        </w:rPr>
      </w:pPr>
      <w:r>
        <w:rPr>
          <w:rFonts w:asciiTheme="minorHAnsi" w:hAnsiTheme="minorHAnsi" w:cstheme="minorHAnsi"/>
          <w:b/>
        </w:rPr>
        <w:t>§ 1</w:t>
      </w:r>
    </w:p>
    <w:p w14:paraId="4A412FEC" w14:textId="77777777" w:rsidR="00AC0223" w:rsidRDefault="00AC0223" w:rsidP="00AC0223">
      <w:pPr>
        <w:jc w:val="center"/>
        <w:rPr>
          <w:rFonts w:asciiTheme="minorHAnsi" w:hAnsiTheme="minorHAnsi" w:cstheme="minorHAnsi"/>
          <w:b/>
        </w:rPr>
      </w:pPr>
      <w:r>
        <w:rPr>
          <w:rFonts w:asciiTheme="minorHAnsi" w:hAnsiTheme="minorHAnsi" w:cstheme="minorHAnsi"/>
          <w:b/>
        </w:rPr>
        <w:t>Definicje</w:t>
      </w:r>
    </w:p>
    <w:p w14:paraId="41D8415C" w14:textId="77777777" w:rsidR="00AC0223" w:rsidRDefault="00AC0223" w:rsidP="00AC0223">
      <w:pPr>
        <w:widowControl/>
        <w:numPr>
          <w:ilvl w:val="0"/>
          <w:numId w:val="38"/>
        </w:numPr>
        <w:autoSpaceDE/>
        <w:autoSpaceDN/>
        <w:jc w:val="both"/>
        <w:rPr>
          <w:rFonts w:asciiTheme="minorHAnsi" w:hAnsiTheme="minorHAnsi" w:cstheme="minorHAnsi"/>
        </w:rPr>
      </w:pPr>
      <w:r>
        <w:rPr>
          <w:rFonts w:asciiTheme="minorHAnsi" w:hAnsiTheme="minorHAnsi" w:cstheme="minorHAnsi"/>
          <w:b/>
        </w:rPr>
        <w:t>Umowa powierzenia</w:t>
      </w:r>
      <w:r>
        <w:rPr>
          <w:rFonts w:asciiTheme="minorHAnsi" w:hAnsiTheme="minorHAnsi" w:cstheme="minorHAnsi"/>
        </w:rPr>
        <w:t xml:space="preserve"> – niniejsza umowa, która reguluje zasady, sposoby i cele powierzenia przetwarzania danych osobowych przez Podmiot przetwarzający.</w:t>
      </w:r>
    </w:p>
    <w:p w14:paraId="20502AFC" w14:textId="77777777" w:rsidR="00AC0223" w:rsidRDefault="00AC0223" w:rsidP="00AC0223">
      <w:pPr>
        <w:ind w:left="390"/>
        <w:jc w:val="both"/>
        <w:rPr>
          <w:rFonts w:asciiTheme="minorHAnsi" w:hAnsiTheme="minorHAnsi" w:cstheme="minorHAnsi"/>
          <w:sz w:val="10"/>
          <w:szCs w:val="10"/>
        </w:rPr>
      </w:pPr>
    </w:p>
    <w:p w14:paraId="3E8DC0BE" w14:textId="77777777" w:rsidR="00AC0223" w:rsidRDefault="00AC0223" w:rsidP="00AC0223">
      <w:pPr>
        <w:widowControl/>
        <w:numPr>
          <w:ilvl w:val="0"/>
          <w:numId w:val="38"/>
        </w:numPr>
        <w:autoSpaceDE/>
        <w:autoSpaceDN/>
        <w:jc w:val="both"/>
        <w:rPr>
          <w:rFonts w:asciiTheme="minorHAnsi" w:hAnsiTheme="minorHAnsi" w:cstheme="minorHAnsi"/>
        </w:rPr>
      </w:pPr>
      <w:r>
        <w:rPr>
          <w:rFonts w:asciiTheme="minorHAnsi" w:hAnsiTheme="minorHAnsi" w:cstheme="minorHAnsi"/>
          <w:b/>
        </w:rPr>
        <w:t>Podmiot przetwarzający</w:t>
      </w:r>
      <w:r>
        <w:rPr>
          <w:rFonts w:asciiTheme="minorHAnsi" w:hAnsiTheme="minorHAnsi" w:cstheme="minorHAnsi"/>
        </w:rPr>
        <w:t xml:space="preserve"> – podmiot, któremu powierzono przetwarzanie danych osobowych.</w:t>
      </w:r>
    </w:p>
    <w:p w14:paraId="5F27FF88" w14:textId="77777777" w:rsidR="00AC0223" w:rsidRDefault="00AC0223" w:rsidP="00AC0223">
      <w:pPr>
        <w:ind w:left="390"/>
        <w:jc w:val="both"/>
        <w:rPr>
          <w:rFonts w:asciiTheme="minorHAnsi" w:hAnsiTheme="minorHAnsi" w:cstheme="minorHAnsi"/>
          <w:sz w:val="10"/>
          <w:szCs w:val="10"/>
        </w:rPr>
      </w:pPr>
    </w:p>
    <w:p w14:paraId="1C82DB53" w14:textId="77777777" w:rsidR="00AC0223" w:rsidRDefault="00AC0223" w:rsidP="00AC0223">
      <w:pPr>
        <w:widowControl/>
        <w:numPr>
          <w:ilvl w:val="0"/>
          <w:numId w:val="38"/>
        </w:numPr>
        <w:autoSpaceDE/>
        <w:autoSpaceDN/>
        <w:jc w:val="both"/>
        <w:rPr>
          <w:rFonts w:asciiTheme="minorHAnsi" w:hAnsiTheme="minorHAnsi" w:cstheme="minorHAnsi"/>
        </w:rPr>
      </w:pPr>
      <w:r>
        <w:rPr>
          <w:rFonts w:asciiTheme="minorHAnsi" w:hAnsiTheme="minorHAnsi" w:cstheme="minorHAnsi"/>
          <w:b/>
        </w:rPr>
        <w:t>Administrator</w:t>
      </w:r>
      <w:r>
        <w:rPr>
          <w:rFonts w:asciiTheme="minorHAnsi" w:hAnsiTheme="minorHAnsi" w:cstheme="minorHAnsi"/>
        </w:rPr>
        <w:t xml:space="preserve"> - organ, jednostka organizacyjna, podmiot lub osoba, decydujące o celach i środkach przetwarzania danych osobowych.</w:t>
      </w:r>
    </w:p>
    <w:p w14:paraId="6324CD9A" w14:textId="77777777" w:rsidR="00AC0223" w:rsidRDefault="00AC0223" w:rsidP="00AC0223">
      <w:pPr>
        <w:ind w:left="390"/>
        <w:jc w:val="both"/>
        <w:rPr>
          <w:rFonts w:asciiTheme="minorHAnsi" w:hAnsiTheme="minorHAnsi" w:cstheme="minorHAnsi"/>
          <w:sz w:val="10"/>
          <w:szCs w:val="10"/>
        </w:rPr>
      </w:pPr>
    </w:p>
    <w:p w14:paraId="15F06D9B" w14:textId="77777777" w:rsidR="00AC0223" w:rsidRDefault="00AC0223" w:rsidP="00AC0223">
      <w:pPr>
        <w:widowControl/>
        <w:numPr>
          <w:ilvl w:val="0"/>
          <w:numId w:val="38"/>
        </w:numPr>
        <w:autoSpaceDE/>
        <w:autoSpaceDN/>
        <w:jc w:val="both"/>
        <w:rPr>
          <w:rFonts w:asciiTheme="minorHAnsi" w:hAnsiTheme="minorHAnsi" w:cstheme="minorHAnsi"/>
        </w:rPr>
      </w:pPr>
      <w:r>
        <w:rPr>
          <w:rFonts w:asciiTheme="minorHAnsi" w:hAnsiTheme="minorHAnsi" w:cstheme="minorHAnsi"/>
          <w:b/>
        </w:rPr>
        <w:t xml:space="preserve">Przetwarzanie danych </w:t>
      </w:r>
      <w:r>
        <w:rPr>
          <w:rFonts w:asciiTheme="minorHAnsi" w:hAnsiTheme="minorHAnsi" w:cstheme="minorHAnsi"/>
        </w:rPr>
        <w:t>- jakiekolwiek operacje wykonywane na danych osobowych, takie jak zbieranie, utrwalanie, przechowywanie, opracowywanie, zmienianie, udostępnianie i usuwanie, a zwłaszcza te, które wykonuje się w systemach informatycznych.</w:t>
      </w:r>
    </w:p>
    <w:p w14:paraId="43A992EC" w14:textId="77777777" w:rsidR="00AC0223" w:rsidRDefault="00AC0223" w:rsidP="00AC0223">
      <w:pPr>
        <w:jc w:val="both"/>
        <w:rPr>
          <w:rFonts w:asciiTheme="minorHAnsi" w:hAnsiTheme="minorHAnsi" w:cstheme="minorHAnsi"/>
          <w:sz w:val="10"/>
          <w:szCs w:val="10"/>
        </w:rPr>
      </w:pPr>
    </w:p>
    <w:p w14:paraId="5B7649BD" w14:textId="77777777" w:rsidR="00AC0223" w:rsidRDefault="00AC0223" w:rsidP="00AC0223">
      <w:pPr>
        <w:widowControl/>
        <w:numPr>
          <w:ilvl w:val="0"/>
          <w:numId w:val="38"/>
        </w:numPr>
        <w:autoSpaceDE/>
        <w:autoSpaceDN/>
        <w:jc w:val="both"/>
        <w:rPr>
          <w:rFonts w:asciiTheme="minorHAnsi" w:hAnsiTheme="minorHAnsi" w:cstheme="minorHAnsi"/>
        </w:rPr>
      </w:pPr>
      <w:r>
        <w:rPr>
          <w:rFonts w:asciiTheme="minorHAnsi" w:hAnsiTheme="minorHAnsi" w:cstheme="minorHAnsi"/>
          <w:b/>
        </w:rPr>
        <w:t>Rozporządzenie</w:t>
      </w:r>
      <w:r>
        <w:rPr>
          <w:rFonts w:asciiTheme="minorHAnsi" w:hAnsiTheme="minorHAnsi" w:cstheme="minorHAnsi"/>
        </w:rPr>
        <w:t xml:space="preserve"> - Rozporządzenie Parlamentu Europejskiego i Rady (UE) 2016/679 z dnia 27 kwietnia 2016 r. w sprawie ochrony osób fizycznych w związku z przetwarzaniem danych </w:t>
      </w:r>
      <w:r>
        <w:rPr>
          <w:rFonts w:asciiTheme="minorHAnsi" w:hAnsiTheme="minorHAnsi" w:cstheme="minorHAnsi"/>
        </w:rPr>
        <w:lastRenderedPageBreak/>
        <w:t>osobowych i w sprawie swobodnego przepływu takich danych oraz uchylenia dyrektywy 95/46/WE (ogólne rozporządzenie o ochronie danych).</w:t>
      </w:r>
    </w:p>
    <w:p w14:paraId="63F7C7FA" w14:textId="77777777" w:rsidR="00AC0223" w:rsidRDefault="00AC0223" w:rsidP="00AC0223">
      <w:pPr>
        <w:jc w:val="center"/>
        <w:rPr>
          <w:rFonts w:asciiTheme="minorHAnsi" w:hAnsiTheme="minorHAnsi" w:cstheme="minorHAnsi"/>
          <w:b/>
        </w:rPr>
      </w:pPr>
      <w:r>
        <w:rPr>
          <w:rFonts w:asciiTheme="minorHAnsi" w:hAnsiTheme="minorHAnsi" w:cstheme="minorHAnsi"/>
          <w:b/>
        </w:rPr>
        <w:t>§ 2</w:t>
      </w:r>
    </w:p>
    <w:p w14:paraId="33BFA660" w14:textId="77777777" w:rsidR="00AC0223" w:rsidRDefault="00AC0223" w:rsidP="00AC0223">
      <w:pPr>
        <w:pStyle w:val="Nagwek21"/>
        <w:jc w:val="center"/>
        <w:rPr>
          <w:rFonts w:asciiTheme="minorHAnsi" w:hAnsiTheme="minorHAnsi" w:cstheme="minorHAnsi"/>
        </w:rPr>
      </w:pPr>
      <w:r>
        <w:rPr>
          <w:rFonts w:asciiTheme="minorHAnsi" w:hAnsiTheme="minorHAnsi" w:cstheme="minorHAnsi"/>
        </w:rPr>
        <w:t>Przedmiot Umowy, cel, charakter i zakres</w:t>
      </w:r>
    </w:p>
    <w:p w14:paraId="5A5E8192" w14:textId="77777777" w:rsidR="00AC0223" w:rsidRDefault="00AC0223" w:rsidP="00AC0223">
      <w:pPr>
        <w:widowControl/>
        <w:numPr>
          <w:ilvl w:val="0"/>
          <w:numId w:val="44"/>
        </w:numPr>
        <w:autoSpaceDE/>
        <w:autoSpaceDN/>
        <w:spacing w:line="259" w:lineRule="auto"/>
        <w:ind w:left="391" w:hanging="391"/>
        <w:jc w:val="both"/>
      </w:pPr>
      <w:r>
        <w:rPr>
          <w:rFonts w:asciiTheme="minorHAnsi" w:hAnsiTheme="minorHAnsi" w:cstheme="minorHAnsi"/>
        </w:rPr>
        <w:t xml:space="preserve">Administrator, w trybie art. 28 ust. 3 Rozporządzenia, powierza Podmiotowi przetwarzającemu, przetwarzanie danych osobowych w zakresie i celu określonym w regulaminie oraz </w:t>
      </w:r>
      <w:r>
        <w:rPr>
          <w:rFonts w:asciiTheme="minorHAnsi" w:hAnsiTheme="minorHAnsi" w:cstheme="minorHAnsi"/>
          <w:bCs/>
        </w:rPr>
        <w:t>porozumieniu dot.</w:t>
      </w:r>
      <w:r w:rsidRPr="007F447F">
        <w:rPr>
          <w:rFonts w:asciiTheme="minorHAnsi" w:hAnsiTheme="minorHAnsi" w:cstheme="minorHAnsi"/>
          <w:bCs/>
        </w:rPr>
        <w:t xml:space="preserve"> pilotażu aplikacji „Asystent Seniora”</w:t>
      </w:r>
      <w:r>
        <w:rPr>
          <w:rFonts w:asciiTheme="minorHAnsi" w:hAnsiTheme="minorHAnsi" w:cstheme="minorHAnsi"/>
        </w:rPr>
        <w:t xml:space="preserve">. Powierzone dane osobowe to dane zwykłe/szczególne i dotyczą następujących kategorii osób: </w:t>
      </w:r>
    </w:p>
    <w:p w14:paraId="769DAFED" w14:textId="77777777" w:rsidR="00AC0223" w:rsidRDefault="00AC0223" w:rsidP="00AC0223">
      <w:pPr>
        <w:pStyle w:val="Akapitzlist"/>
        <w:widowControl/>
        <w:numPr>
          <w:ilvl w:val="0"/>
          <w:numId w:val="48"/>
        </w:numPr>
        <w:tabs>
          <w:tab w:val="left" w:pos="2100"/>
        </w:tabs>
        <w:suppressAutoHyphens/>
        <w:autoSpaceDN/>
        <w:spacing w:line="259" w:lineRule="auto"/>
        <w:ind w:left="714" w:hanging="357"/>
        <w:contextualSpacing/>
        <w:jc w:val="both"/>
        <w:rPr>
          <w:rFonts w:asciiTheme="minorHAnsi" w:hAnsiTheme="minorHAnsi" w:cstheme="minorHAnsi"/>
          <w:b/>
          <w:bCs/>
          <w:sz w:val="24"/>
          <w:szCs w:val="24"/>
        </w:rPr>
      </w:pPr>
      <w:r>
        <w:rPr>
          <w:rFonts w:asciiTheme="minorHAnsi" w:hAnsiTheme="minorHAnsi" w:cstheme="minorHAnsi"/>
          <w:b/>
          <w:bCs/>
          <w:sz w:val="24"/>
          <w:szCs w:val="24"/>
        </w:rPr>
        <w:t>Kandydaci na członków stowarzyszenia (osoby fizyczne);</w:t>
      </w:r>
    </w:p>
    <w:p w14:paraId="1A731AE6" w14:textId="77777777" w:rsidR="00AC0223" w:rsidRPr="00CB29A3" w:rsidRDefault="00AC0223" w:rsidP="00AC0223">
      <w:pPr>
        <w:pStyle w:val="Akapitzlist"/>
        <w:widowControl/>
        <w:numPr>
          <w:ilvl w:val="0"/>
          <w:numId w:val="48"/>
        </w:numPr>
        <w:tabs>
          <w:tab w:val="left" w:pos="2100"/>
        </w:tabs>
        <w:suppressAutoHyphens/>
        <w:autoSpaceDN/>
        <w:spacing w:line="259" w:lineRule="auto"/>
        <w:ind w:left="714" w:hanging="357"/>
        <w:contextualSpacing/>
        <w:jc w:val="both"/>
        <w:rPr>
          <w:rFonts w:asciiTheme="minorHAnsi" w:hAnsiTheme="minorHAnsi" w:cstheme="minorHAnsi"/>
          <w:b/>
          <w:bCs/>
          <w:sz w:val="24"/>
          <w:szCs w:val="24"/>
        </w:rPr>
      </w:pPr>
      <w:r>
        <w:rPr>
          <w:rFonts w:asciiTheme="minorHAnsi" w:hAnsiTheme="minorHAnsi" w:cstheme="minorHAnsi"/>
          <w:b/>
          <w:bCs/>
          <w:sz w:val="24"/>
          <w:szCs w:val="24"/>
        </w:rPr>
        <w:t>Członkowie stowarzyszenia (osoby fizyczne) – użytkownicy aplikacji Asystent Seniora.</w:t>
      </w:r>
    </w:p>
    <w:p w14:paraId="4CDBB083" w14:textId="77777777" w:rsidR="00AC0223" w:rsidRDefault="00AC0223" w:rsidP="00AC0223">
      <w:pPr>
        <w:tabs>
          <w:tab w:val="left" w:pos="2100"/>
        </w:tabs>
        <w:suppressAutoHyphens/>
        <w:jc w:val="both"/>
        <w:rPr>
          <w:rFonts w:asciiTheme="minorHAnsi" w:hAnsiTheme="minorHAnsi" w:cstheme="minorHAnsi"/>
          <w:b/>
          <w:bCs/>
          <w:color w:val="000000"/>
          <w:sz w:val="10"/>
          <w:szCs w:val="10"/>
        </w:rPr>
      </w:pPr>
    </w:p>
    <w:p w14:paraId="230F6BF5" w14:textId="77777777" w:rsidR="00AC0223" w:rsidRPr="00276A05" w:rsidRDefault="00AC0223" w:rsidP="00AC0223">
      <w:pPr>
        <w:widowControl/>
        <w:numPr>
          <w:ilvl w:val="0"/>
          <w:numId w:val="44"/>
        </w:numPr>
        <w:autoSpaceDE/>
        <w:autoSpaceDN/>
        <w:ind w:left="391" w:hanging="391"/>
        <w:jc w:val="both"/>
      </w:pPr>
      <w:r>
        <w:rPr>
          <w:rFonts w:asciiTheme="minorHAnsi" w:hAnsiTheme="minorHAnsi" w:cstheme="minorHAnsi"/>
        </w:rPr>
        <w:t xml:space="preserve">Celem powierzenia przetwarzania jest: </w:t>
      </w:r>
    </w:p>
    <w:p w14:paraId="21AD4BBB" w14:textId="77777777" w:rsidR="00AC0223" w:rsidRPr="00276A05" w:rsidRDefault="00AC0223" w:rsidP="00AC0223">
      <w:pPr>
        <w:numPr>
          <w:ilvl w:val="0"/>
          <w:numId w:val="50"/>
        </w:numPr>
        <w:jc w:val="both"/>
        <w:rPr>
          <w:rFonts w:asciiTheme="minorHAnsi" w:hAnsiTheme="minorHAnsi" w:cstheme="minorHAnsi"/>
        </w:rPr>
      </w:pPr>
      <w:r w:rsidRPr="00276A05">
        <w:rPr>
          <w:rFonts w:asciiTheme="minorHAnsi" w:hAnsiTheme="minorHAnsi" w:cstheme="minorHAnsi"/>
        </w:rPr>
        <w:t xml:space="preserve">Realizacja pilotażu aplikacji </w:t>
      </w:r>
      <w:r>
        <w:rPr>
          <w:rFonts w:asciiTheme="minorHAnsi" w:hAnsiTheme="minorHAnsi" w:cstheme="minorHAnsi"/>
        </w:rPr>
        <w:t>Asystent Seniora</w:t>
      </w:r>
      <w:r w:rsidRPr="00276A05">
        <w:rPr>
          <w:rFonts w:asciiTheme="minorHAnsi" w:hAnsiTheme="minorHAnsi" w:cstheme="minorHAnsi"/>
        </w:rPr>
        <w:t xml:space="preserve"> w tym tworzenie i rozwijanie lokalnych społeczności użytkowników aplikacji</w:t>
      </w:r>
      <w:r>
        <w:rPr>
          <w:rFonts w:asciiTheme="minorHAnsi" w:hAnsiTheme="minorHAnsi" w:cstheme="minorHAnsi"/>
        </w:rPr>
        <w:t>;</w:t>
      </w:r>
    </w:p>
    <w:p w14:paraId="103F017B" w14:textId="77777777" w:rsidR="00AC0223" w:rsidRPr="00276A05" w:rsidRDefault="00AC0223" w:rsidP="00AC0223">
      <w:pPr>
        <w:numPr>
          <w:ilvl w:val="0"/>
          <w:numId w:val="50"/>
        </w:numPr>
        <w:jc w:val="both"/>
        <w:rPr>
          <w:rFonts w:asciiTheme="minorHAnsi" w:hAnsiTheme="minorHAnsi" w:cstheme="minorHAnsi"/>
        </w:rPr>
      </w:pPr>
      <w:r w:rsidRPr="00276A05">
        <w:rPr>
          <w:rFonts w:asciiTheme="minorHAnsi" w:hAnsiTheme="minorHAnsi" w:cstheme="minorHAnsi"/>
        </w:rPr>
        <w:t>Rekrutacja seniorów (60+) do udziału w projekcie (przez rekrutację rozumie się również rekrutację do członkostwa w stowarzyszeniu oraz rejestrację uczestnika w aplikacji Asystent Seniora</w:t>
      </w:r>
      <w:r>
        <w:rPr>
          <w:rFonts w:asciiTheme="minorHAnsi" w:hAnsiTheme="minorHAnsi" w:cstheme="minorHAnsi"/>
        </w:rPr>
        <w:t>;</w:t>
      </w:r>
    </w:p>
    <w:p w14:paraId="5C28762B" w14:textId="77777777" w:rsidR="00AC0223" w:rsidRPr="00276A05" w:rsidRDefault="00AC0223" w:rsidP="00AC0223">
      <w:pPr>
        <w:numPr>
          <w:ilvl w:val="0"/>
          <w:numId w:val="50"/>
        </w:numPr>
        <w:jc w:val="both"/>
        <w:rPr>
          <w:rFonts w:asciiTheme="minorHAnsi" w:hAnsiTheme="minorHAnsi" w:cstheme="minorHAnsi"/>
        </w:rPr>
      </w:pPr>
      <w:r w:rsidRPr="00276A05">
        <w:rPr>
          <w:rFonts w:asciiTheme="minorHAnsi" w:hAnsiTheme="minorHAnsi" w:cstheme="minorHAnsi"/>
        </w:rPr>
        <w:t>Organizacji spotkań informacyjnych dla seniorów</w:t>
      </w:r>
      <w:r>
        <w:rPr>
          <w:rFonts w:asciiTheme="minorHAnsi" w:hAnsiTheme="minorHAnsi" w:cstheme="minorHAnsi"/>
        </w:rPr>
        <w:t>;</w:t>
      </w:r>
    </w:p>
    <w:p w14:paraId="174A2917" w14:textId="77777777" w:rsidR="00AC0223" w:rsidRPr="00276A05" w:rsidRDefault="00AC0223" w:rsidP="00AC0223">
      <w:pPr>
        <w:numPr>
          <w:ilvl w:val="0"/>
          <w:numId w:val="50"/>
        </w:numPr>
        <w:jc w:val="both"/>
        <w:rPr>
          <w:rFonts w:asciiTheme="minorHAnsi" w:hAnsiTheme="minorHAnsi" w:cstheme="minorHAnsi"/>
        </w:rPr>
      </w:pPr>
      <w:r w:rsidRPr="00276A05">
        <w:rPr>
          <w:rFonts w:asciiTheme="minorHAnsi" w:hAnsiTheme="minorHAnsi" w:cstheme="minorHAnsi"/>
        </w:rPr>
        <w:t>Pomocy seniorom przy instalacji aplikacji</w:t>
      </w:r>
      <w:r>
        <w:rPr>
          <w:rFonts w:asciiTheme="minorHAnsi" w:hAnsiTheme="minorHAnsi" w:cstheme="minorHAnsi"/>
        </w:rPr>
        <w:t>;</w:t>
      </w:r>
    </w:p>
    <w:p w14:paraId="13170630" w14:textId="77777777" w:rsidR="00AC0223" w:rsidRPr="00276A05" w:rsidRDefault="00AC0223" w:rsidP="00AC0223">
      <w:pPr>
        <w:numPr>
          <w:ilvl w:val="0"/>
          <w:numId w:val="50"/>
        </w:numPr>
        <w:jc w:val="both"/>
        <w:rPr>
          <w:rFonts w:asciiTheme="minorHAnsi" w:hAnsiTheme="minorHAnsi" w:cstheme="minorHAnsi"/>
        </w:rPr>
      </w:pPr>
      <w:r w:rsidRPr="00276A05">
        <w:rPr>
          <w:rFonts w:asciiTheme="minorHAnsi" w:hAnsiTheme="minorHAnsi" w:cstheme="minorHAnsi"/>
        </w:rPr>
        <w:t>Wspierania uczestników podczas korzystania z aplikacji.</w:t>
      </w:r>
    </w:p>
    <w:p w14:paraId="75552711" w14:textId="77777777" w:rsidR="00AC0223" w:rsidRPr="007F447F" w:rsidRDefault="00AC0223" w:rsidP="00AC0223">
      <w:pPr>
        <w:ind w:left="390"/>
        <w:jc w:val="both"/>
        <w:rPr>
          <w:rFonts w:asciiTheme="minorHAnsi" w:hAnsiTheme="minorHAnsi" w:cstheme="minorHAnsi"/>
          <w:sz w:val="10"/>
          <w:szCs w:val="10"/>
        </w:rPr>
      </w:pPr>
    </w:p>
    <w:p w14:paraId="5EC8A9E4" w14:textId="77777777" w:rsidR="00AC0223" w:rsidRPr="00894623" w:rsidRDefault="00AC0223" w:rsidP="00AC0223">
      <w:pPr>
        <w:widowControl/>
        <w:numPr>
          <w:ilvl w:val="0"/>
          <w:numId w:val="44"/>
        </w:numPr>
        <w:autoSpaceDE/>
        <w:autoSpaceDN/>
        <w:ind w:left="391" w:hanging="391"/>
        <w:jc w:val="both"/>
        <w:rPr>
          <w:rFonts w:asciiTheme="minorHAnsi" w:hAnsiTheme="minorHAnsi" w:cstheme="minorHAnsi"/>
        </w:rPr>
      </w:pPr>
      <w:r w:rsidRPr="00AB79FC">
        <w:rPr>
          <w:rFonts w:asciiTheme="minorHAnsi" w:hAnsiTheme="minorHAnsi" w:cstheme="minorHAnsi"/>
        </w:rPr>
        <w:t>Możl</w:t>
      </w:r>
      <w:r>
        <w:rPr>
          <w:rFonts w:asciiTheme="minorHAnsi" w:hAnsiTheme="minorHAnsi" w:cstheme="minorHAnsi"/>
        </w:rPr>
        <w:t>iwe kategorie danych osobowych kandydatów na członków stowarzyszenia oraz członków stowarzyszenia (osoby fizyczne)</w:t>
      </w:r>
      <w:r w:rsidRPr="00AB79FC">
        <w:rPr>
          <w:rFonts w:asciiTheme="minorHAnsi" w:hAnsiTheme="minorHAnsi" w:cstheme="minorHAnsi"/>
        </w:rPr>
        <w:t>, które będą przetwarzane prze</w:t>
      </w:r>
      <w:r>
        <w:rPr>
          <w:rFonts w:asciiTheme="minorHAnsi" w:hAnsiTheme="minorHAnsi" w:cstheme="minorHAnsi"/>
        </w:rPr>
        <w:t>z Podmiot przetwarzający: imię i nazwisko, wiek, data urodzenia, PESEL, nr legitymacji</w:t>
      </w:r>
      <w:r w:rsidRPr="00AB79FC">
        <w:rPr>
          <w:rFonts w:asciiTheme="minorHAnsi" w:hAnsiTheme="minorHAnsi" w:cstheme="minorHAnsi"/>
        </w:rPr>
        <w:t xml:space="preserve">, adres </w:t>
      </w:r>
      <w:r>
        <w:rPr>
          <w:rFonts w:asciiTheme="minorHAnsi" w:hAnsiTheme="minorHAnsi" w:cstheme="minorHAnsi"/>
        </w:rPr>
        <w:t>zamieszkania</w:t>
      </w:r>
      <w:r w:rsidRPr="00AB79FC">
        <w:rPr>
          <w:rFonts w:asciiTheme="minorHAnsi" w:hAnsiTheme="minorHAnsi" w:cstheme="minorHAnsi"/>
        </w:rPr>
        <w:t xml:space="preserve">, nr tel. kontaktowego, </w:t>
      </w:r>
      <w:r>
        <w:rPr>
          <w:rFonts w:asciiTheme="minorHAnsi" w:hAnsiTheme="minorHAnsi" w:cstheme="minorHAnsi"/>
        </w:rPr>
        <w:t>adres e-mail, oraz pozostałe dane przynależne do osoby fizycznej dot. członkostwa, które są przetwarzane w ramach oprogramowania Asystent Seniora oraz aplikacji Asystent Seniora</w:t>
      </w:r>
      <w:r w:rsidRPr="00AB79FC">
        <w:rPr>
          <w:rFonts w:asciiTheme="minorHAnsi" w:hAnsiTheme="minorHAnsi" w:cstheme="minorHAnsi"/>
        </w:rPr>
        <w:t xml:space="preserve">. </w:t>
      </w:r>
    </w:p>
    <w:p w14:paraId="532A6D43" w14:textId="77777777" w:rsidR="00AC0223" w:rsidRDefault="00AC0223" w:rsidP="00AC0223">
      <w:pPr>
        <w:ind w:left="390"/>
        <w:jc w:val="both"/>
        <w:rPr>
          <w:rFonts w:asciiTheme="minorHAnsi" w:hAnsiTheme="minorHAnsi" w:cstheme="minorHAnsi"/>
          <w:sz w:val="4"/>
          <w:szCs w:val="4"/>
        </w:rPr>
      </w:pPr>
    </w:p>
    <w:p w14:paraId="1DAE9096" w14:textId="77777777" w:rsidR="00AC0223" w:rsidRDefault="00AC0223" w:rsidP="00AC0223">
      <w:pPr>
        <w:ind w:left="390"/>
        <w:jc w:val="both"/>
        <w:rPr>
          <w:rFonts w:asciiTheme="minorHAnsi" w:hAnsiTheme="minorHAnsi" w:cstheme="minorHAnsi"/>
          <w:sz w:val="4"/>
          <w:szCs w:val="4"/>
        </w:rPr>
      </w:pPr>
    </w:p>
    <w:p w14:paraId="4CED9DE3" w14:textId="77777777" w:rsidR="00AC0223" w:rsidRDefault="00AC0223" w:rsidP="00AC0223">
      <w:pPr>
        <w:widowControl/>
        <w:numPr>
          <w:ilvl w:val="0"/>
          <w:numId w:val="44"/>
        </w:numPr>
        <w:autoSpaceDE/>
        <w:autoSpaceDN/>
        <w:ind w:left="391" w:hanging="391"/>
        <w:jc w:val="both"/>
        <w:rPr>
          <w:rFonts w:asciiTheme="minorHAnsi" w:hAnsiTheme="minorHAnsi" w:cstheme="minorHAnsi"/>
        </w:rPr>
      </w:pPr>
      <w:r>
        <w:rPr>
          <w:rFonts w:asciiTheme="minorHAnsi" w:hAnsiTheme="minorHAnsi" w:cstheme="minorHAnsi"/>
        </w:rPr>
        <w:t>Powierzone przez Administratora dane osobowe będą przetwarzane przez Podmiot przetwarzający w formie papierowej i elektronicznej.</w:t>
      </w:r>
    </w:p>
    <w:p w14:paraId="52CEEDAC" w14:textId="77777777" w:rsidR="00AC0223" w:rsidRDefault="00AC0223" w:rsidP="00AC0223">
      <w:pPr>
        <w:jc w:val="both"/>
        <w:rPr>
          <w:rFonts w:asciiTheme="minorHAnsi" w:hAnsiTheme="minorHAnsi" w:cstheme="minorHAnsi"/>
          <w:sz w:val="10"/>
          <w:szCs w:val="10"/>
        </w:rPr>
      </w:pPr>
    </w:p>
    <w:p w14:paraId="6780C203" w14:textId="77777777" w:rsidR="00AC0223" w:rsidRDefault="00AC0223" w:rsidP="00AC0223">
      <w:pPr>
        <w:jc w:val="both"/>
        <w:rPr>
          <w:rFonts w:asciiTheme="minorHAnsi" w:hAnsiTheme="minorHAnsi" w:cstheme="minorHAnsi"/>
          <w:sz w:val="10"/>
          <w:szCs w:val="10"/>
        </w:rPr>
      </w:pPr>
    </w:p>
    <w:p w14:paraId="519FE7D2" w14:textId="77777777" w:rsidR="00AC0223" w:rsidRDefault="00AC0223" w:rsidP="00AC0223">
      <w:pPr>
        <w:jc w:val="center"/>
        <w:rPr>
          <w:rFonts w:ascii="Calibri" w:hAnsi="Calibri" w:cs="Calibri"/>
          <w:b/>
        </w:rPr>
      </w:pPr>
      <w:r>
        <w:rPr>
          <w:rFonts w:ascii="Calibri" w:hAnsi="Calibri" w:cs="Calibri"/>
          <w:b/>
        </w:rPr>
        <w:t>§ 3</w:t>
      </w:r>
    </w:p>
    <w:p w14:paraId="7E8D515B" w14:textId="77777777" w:rsidR="00AC0223" w:rsidRDefault="00AC0223" w:rsidP="00AC0223">
      <w:pPr>
        <w:jc w:val="center"/>
        <w:rPr>
          <w:rFonts w:ascii="Calibri" w:hAnsi="Calibri" w:cs="Calibri"/>
          <w:b/>
        </w:rPr>
      </w:pPr>
      <w:r>
        <w:rPr>
          <w:rFonts w:ascii="Calibri" w:hAnsi="Calibri" w:cs="Calibri"/>
          <w:b/>
        </w:rPr>
        <w:t>Oświadczenia Stron</w:t>
      </w:r>
    </w:p>
    <w:p w14:paraId="0E7709BF" w14:textId="77777777" w:rsidR="00AC0223" w:rsidRDefault="00AC0223" w:rsidP="00AC0223">
      <w:pPr>
        <w:pStyle w:val="Akapitzlist"/>
        <w:widowControl/>
        <w:numPr>
          <w:ilvl w:val="0"/>
          <w:numId w:val="45"/>
        </w:numPr>
        <w:autoSpaceDE/>
        <w:autoSpaceDN/>
        <w:ind w:left="357" w:hanging="357"/>
        <w:contextualSpacing/>
        <w:jc w:val="both"/>
        <w:rPr>
          <w:rFonts w:asciiTheme="minorHAnsi" w:hAnsiTheme="minorHAnsi" w:cstheme="minorHAnsi"/>
          <w:sz w:val="24"/>
          <w:szCs w:val="24"/>
        </w:rPr>
      </w:pPr>
      <w:r>
        <w:rPr>
          <w:rFonts w:cstheme="minorHAnsi"/>
          <w:sz w:val="24"/>
          <w:szCs w:val="24"/>
        </w:rPr>
        <w:t>Administrator oświadcza, że jest administratorem danych osobowych w rozumieniu przepisów Rozporządzenia w stosunku do danych powierzonych Podmiotowi przetwarzającemu.</w:t>
      </w:r>
    </w:p>
    <w:p w14:paraId="07BD9744" w14:textId="77777777" w:rsidR="00AC0223" w:rsidRDefault="00AC0223" w:rsidP="00AC0223">
      <w:pPr>
        <w:pStyle w:val="Akapitzlist"/>
        <w:ind w:left="360"/>
        <w:jc w:val="both"/>
        <w:rPr>
          <w:rFonts w:asciiTheme="minorHAnsi" w:hAnsiTheme="minorHAnsi" w:cstheme="minorHAnsi"/>
          <w:sz w:val="10"/>
          <w:szCs w:val="10"/>
        </w:rPr>
      </w:pPr>
    </w:p>
    <w:p w14:paraId="0F60CBFF" w14:textId="77777777" w:rsidR="00AC0223" w:rsidRDefault="00AC0223" w:rsidP="00AC0223">
      <w:pPr>
        <w:pStyle w:val="Akapitzlist"/>
        <w:widowControl/>
        <w:numPr>
          <w:ilvl w:val="0"/>
          <w:numId w:val="45"/>
        </w:numPr>
        <w:autoSpaceDE/>
        <w:autoSpaceDN/>
        <w:ind w:left="357" w:hanging="357"/>
        <w:contextualSpacing/>
        <w:jc w:val="both"/>
        <w:rPr>
          <w:rFonts w:asciiTheme="minorHAnsi" w:hAnsiTheme="minorHAnsi" w:cstheme="minorHAnsi"/>
          <w:sz w:val="24"/>
          <w:szCs w:val="24"/>
        </w:rPr>
      </w:pPr>
      <w:r>
        <w:rPr>
          <w:rFonts w:cstheme="minorHAnsi"/>
          <w:sz w:val="24"/>
          <w:szCs w:val="24"/>
        </w:rPr>
        <w:t>Podmiot przetwarzający oświadcza, że posiada odpowiednią fachową wiedzę, wiarygodność i zasoby pozwalające przetwarzać powierzone mu dane osobowe zgodnie z wymaganiami wynikającymi z Rozporządzenia. Podmiot przetwarzający zobowiązuje się do wdrożenia odpowiednich środków technicznych i organizacyjnych, aby przetwarzanie spełniało wymogi Rozporządzenia i chroniło prawa osób, których dane dotyczą.</w:t>
      </w:r>
    </w:p>
    <w:p w14:paraId="0F7EA345" w14:textId="77777777" w:rsidR="00AC0223" w:rsidRDefault="00AC0223" w:rsidP="00AC0223">
      <w:pPr>
        <w:pStyle w:val="Akapitzlist"/>
        <w:ind w:left="360"/>
        <w:jc w:val="both"/>
        <w:rPr>
          <w:rFonts w:asciiTheme="minorHAnsi" w:hAnsiTheme="minorHAnsi" w:cstheme="minorHAnsi"/>
          <w:sz w:val="10"/>
          <w:szCs w:val="10"/>
        </w:rPr>
      </w:pPr>
    </w:p>
    <w:p w14:paraId="084A594C" w14:textId="77777777" w:rsidR="00AC0223" w:rsidRDefault="00AC0223" w:rsidP="00AC0223">
      <w:pPr>
        <w:pStyle w:val="Akapitzlist"/>
        <w:widowControl/>
        <w:numPr>
          <w:ilvl w:val="0"/>
          <w:numId w:val="45"/>
        </w:numPr>
        <w:autoSpaceDE/>
        <w:autoSpaceDN/>
        <w:ind w:left="357" w:hanging="357"/>
        <w:contextualSpacing/>
        <w:jc w:val="both"/>
        <w:rPr>
          <w:rFonts w:asciiTheme="minorHAnsi" w:hAnsiTheme="minorHAnsi" w:cstheme="minorHAnsi"/>
          <w:sz w:val="24"/>
          <w:szCs w:val="24"/>
        </w:rPr>
      </w:pPr>
      <w:r>
        <w:rPr>
          <w:rFonts w:cstheme="minorHAnsi"/>
          <w:sz w:val="24"/>
          <w:szCs w:val="24"/>
        </w:rPr>
        <w:t xml:space="preserve">Podmiot przetwarzający oświadcza, że może przetwarzać dane osobowe wyłącznie na udokumentowane polecenie Administratora, co dotyczy również przekazywania danych do państwa trzeciego lub organizacji międzynarodowej. </w:t>
      </w:r>
    </w:p>
    <w:p w14:paraId="27507A2C" w14:textId="77777777" w:rsidR="00AC0223" w:rsidRDefault="00AC0223" w:rsidP="00AC0223">
      <w:pPr>
        <w:pStyle w:val="Akapitzlist"/>
        <w:ind w:left="360"/>
        <w:jc w:val="both"/>
        <w:rPr>
          <w:rFonts w:asciiTheme="minorHAnsi" w:hAnsiTheme="minorHAnsi" w:cstheme="minorHAnsi"/>
          <w:sz w:val="10"/>
          <w:szCs w:val="10"/>
        </w:rPr>
      </w:pPr>
    </w:p>
    <w:p w14:paraId="556BC15A" w14:textId="77777777" w:rsidR="00AC0223" w:rsidRDefault="00AC0223" w:rsidP="00AC0223">
      <w:pPr>
        <w:pStyle w:val="Akapitzlist"/>
        <w:widowControl/>
        <w:numPr>
          <w:ilvl w:val="0"/>
          <w:numId w:val="45"/>
        </w:numPr>
        <w:autoSpaceDE/>
        <w:autoSpaceDN/>
        <w:ind w:left="357" w:hanging="357"/>
        <w:contextualSpacing/>
        <w:jc w:val="both"/>
      </w:pPr>
      <w:r>
        <w:rPr>
          <w:rFonts w:cstheme="minorHAnsi"/>
          <w:sz w:val="24"/>
          <w:szCs w:val="24"/>
        </w:rPr>
        <w:t>Podmiot przetwarzający niezwłocznie informuje Administratora, jeżeli polecenia przekazane przez Administratora, w opinii Podmiotu przetwarzającego naruszają przepisy Rozporządzenia lub inne przepisy krajowe w zakresie ochrony danych osobowych.</w:t>
      </w:r>
    </w:p>
    <w:p w14:paraId="21E56B98" w14:textId="77777777" w:rsidR="00AC0223" w:rsidRDefault="00AC0223" w:rsidP="00AC0223">
      <w:pPr>
        <w:pStyle w:val="Akapitzlist"/>
        <w:widowControl/>
        <w:numPr>
          <w:ilvl w:val="0"/>
          <w:numId w:val="45"/>
        </w:numPr>
        <w:autoSpaceDE/>
        <w:autoSpaceDN/>
        <w:ind w:left="357" w:hanging="357"/>
        <w:contextualSpacing/>
        <w:jc w:val="both"/>
      </w:pPr>
      <w:r>
        <w:rPr>
          <w:rFonts w:cstheme="minorHAnsi"/>
          <w:sz w:val="24"/>
          <w:szCs w:val="24"/>
        </w:rPr>
        <w:t xml:space="preserve">Podmiot przetwarzający oświadcza, że zgodnie z art. 28 ust. 3 lit. „b”, każda osoba (np. pracownik etatowy, osoba świadcząca czynności na podstawie umów cywilnoprawnych, inne osoby pracujące na rzecz Podmiotu przetwarzającego), która zostanie dopuszczona do przetwarzania powierzonych przez Administratora danych osobowych zostanie zobowiązana do zachowania tych danych w tajemnicy, która będzie obowiązywała tą osobę zarówno w trakcie zatrudnienia, jak i po jego ustaniu. Tajemnica ta obejmuje również wszelkie informacje dotyczące sposobów zabezpieczenia powierzonych do przetwarzania danych osobowych. Do zachowania w tajemnicy danych osobowych oraz sposobów ich zabezpieczenia zobowiązany jest Podmiot przetwarzający, także po zakończeniu obowiązywania niniejszej Umowy. Postanowienia dotyczące zachowania tajemnicy, o której mowa w niniejszym ustępie, Podmiot przetwarzający ma obowiązek stosować odpowiednio także wobec swoich Podwykonawców i osób dopuszczonych przez Podwykonawców do przetwarzania danych osobowych. </w:t>
      </w:r>
    </w:p>
    <w:p w14:paraId="795D6E26" w14:textId="77777777" w:rsidR="00AC0223" w:rsidRDefault="00AC0223" w:rsidP="00AC0223">
      <w:pPr>
        <w:jc w:val="both"/>
        <w:rPr>
          <w:rFonts w:asciiTheme="minorHAnsi" w:hAnsiTheme="minorHAnsi" w:cstheme="minorHAnsi"/>
          <w:sz w:val="10"/>
          <w:szCs w:val="10"/>
        </w:rPr>
      </w:pPr>
    </w:p>
    <w:p w14:paraId="10579008" w14:textId="77777777" w:rsidR="00AC0223" w:rsidRDefault="00AC0223" w:rsidP="00AC0223">
      <w:pPr>
        <w:pStyle w:val="Akapitzlist"/>
        <w:widowControl/>
        <w:numPr>
          <w:ilvl w:val="0"/>
          <w:numId w:val="45"/>
        </w:numPr>
        <w:autoSpaceDE/>
        <w:autoSpaceDN/>
        <w:ind w:left="357" w:hanging="357"/>
        <w:contextualSpacing/>
        <w:jc w:val="both"/>
        <w:rPr>
          <w:rFonts w:asciiTheme="minorHAnsi" w:hAnsiTheme="minorHAnsi" w:cstheme="minorHAnsi"/>
          <w:sz w:val="24"/>
          <w:szCs w:val="24"/>
        </w:rPr>
      </w:pPr>
      <w:r>
        <w:rPr>
          <w:rFonts w:cstheme="minorHAnsi"/>
          <w:sz w:val="24"/>
          <w:szCs w:val="24"/>
        </w:rPr>
        <w:t>Podmiot przet</w:t>
      </w:r>
      <w:r>
        <w:rPr>
          <w:rFonts w:eastAsia="Times New Roman" w:cstheme="minorHAnsi"/>
          <w:sz w:val="24"/>
          <w:szCs w:val="24"/>
          <w:lang w:eastAsia="pl-PL"/>
        </w:rPr>
        <w:t>w</w:t>
      </w:r>
      <w:r>
        <w:rPr>
          <w:rFonts w:cstheme="minorHAnsi"/>
          <w:sz w:val="24"/>
          <w:szCs w:val="24"/>
        </w:rPr>
        <w:t>arzający oświadcza, że każda osoba mająca dostęp do danych osobowych będzie je przetwarzała wyłącznie na polecenie Administratora, chyba że obowiązek taki wynika z przepisów prawa.</w:t>
      </w:r>
    </w:p>
    <w:p w14:paraId="0A3D4FDC" w14:textId="77777777" w:rsidR="00AC0223" w:rsidRDefault="00AC0223" w:rsidP="00AC0223">
      <w:pPr>
        <w:suppressAutoHyphens/>
        <w:jc w:val="both"/>
        <w:rPr>
          <w:rFonts w:ascii="Calibri" w:hAnsi="Calibri" w:cs="Calibri"/>
          <w:sz w:val="10"/>
          <w:szCs w:val="10"/>
        </w:rPr>
      </w:pPr>
    </w:p>
    <w:p w14:paraId="6D2D734D" w14:textId="77777777" w:rsidR="00AC0223" w:rsidRDefault="00AC0223" w:rsidP="00AC0223">
      <w:pPr>
        <w:suppressAutoHyphens/>
        <w:ind w:left="852" w:hanging="418"/>
        <w:jc w:val="center"/>
        <w:rPr>
          <w:rFonts w:ascii="Calibri" w:hAnsi="Calibri" w:cs="Calibri"/>
          <w:b/>
        </w:rPr>
      </w:pPr>
      <w:r>
        <w:rPr>
          <w:rFonts w:ascii="Calibri" w:hAnsi="Calibri" w:cs="Calibri"/>
          <w:b/>
        </w:rPr>
        <w:t>§ 4</w:t>
      </w:r>
    </w:p>
    <w:p w14:paraId="03AD3CA6" w14:textId="77777777" w:rsidR="00AC0223" w:rsidRDefault="00AC0223" w:rsidP="00AC0223">
      <w:pPr>
        <w:suppressAutoHyphens/>
        <w:ind w:left="852" w:hanging="418"/>
        <w:jc w:val="center"/>
        <w:rPr>
          <w:rFonts w:ascii="Calibri" w:hAnsi="Calibri" w:cs="Calibri"/>
          <w:b/>
        </w:rPr>
      </w:pPr>
      <w:r>
        <w:rPr>
          <w:rFonts w:ascii="Calibri" w:hAnsi="Calibri" w:cs="Calibri"/>
          <w:b/>
        </w:rPr>
        <w:t>Obowiązki Podmiotu przetwarzającego</w:t>
      </w:r>
    </w:p>
    <w:p w14:paraId="27FC6088" w14:textId="77777777" w:rsidR="00AC0223" w:rsidRDefault="00AC0223" w:rsidP="00AC0223">
      <w:pPr>
        <w:pStyle w:val="Akapitzlist"/>
        <w:widowControl/>
        <w:numPr>
          <w:ilvl w:val="0"/>
          <w:numId w:val="40"/>
        </w:numPr>
        <w:suppressAutoHyphens/>
        <w:autoSpaceDE/>
        <w:autoSpaceDN/>
        <w:contextualSpacing/>
        <w:jc w:val="both"/>
        <w:rPr>
          <w:rFonts w:asciiTheme="minorHAnsi" w:hAnsiTheme="minorHAnsi" w:cstheme="minorHAnsi"/>
          <w:sz w:val="24"/>
          <w:szCs w:val="24"/>
        </w:rPr>
      </w:pPr>
      <w:r>
        <w:rPr>
          <w:rFonts w:cs="Calibri"/>
          <w:sz w:val="24"/>
          <w:szCs w:val="24"/>
        </w:rPr>
        <w:t>Biorąc</w:t>
      </w:r>
      <w:r>
        <w:rPr>
          <w:rFonts w:cstheme="minorHAnsi"/>
          <w:sz w:val="24"/>
          <w:szCs w:val="24"/>
        </w:rPr>
        <w:t xml:space="preserve"> pod uwagę charakter przetwarzania danych, Podmiot przetwarzający w miarę możliwości wspiera Administratora, poprzez odpowiednie środki techniczne i organizacyjne, w wywiązywaniu się z obowiązku odpowiadania na żądania osoby, której dane dotyczą, w zakresie wykonywania jej praw określonych w art. 15-22 w Rozdziale III Rozporządzenia.</w:t>
      </w:r>
    </w:p>
    <w:p w14:paraId="18100C0A" w14:textId="77777777" w:rsidR="00AC0223" w:rsidRDefault="00AC0223" w:rsidP="00AC0223">
      <w:pPr>
        <w:pStyle w:val="Akapitzlist"/>
        <w:suppressAutoHyphens/>
        <w:jc w:val="both"/>
        <w:rPr>
          <w:rFonts w:cs="Calibri"/>
          <w:sz w:val="10"/>
          <w:szCs w:val="10"/>
        </w:rPr>
      </w:pPr>
    </w:p>
    <w:p w14:paraId="3AAA8BD0" w14:textId="77777777" w:rsidR="00AC0223" w:rsidRDefault="00AC0223" w:rsidP="00AC0223">
      <w:pPr>
        <w:pStyle w:val="Akapitzlist"/>
        <w:widowControl/>
        <w:numPr>
          <w:ilvl w:val="0"/>
          <w:numId w:val="40"/>
        </w:numPr>
        <w:suppressAutoHyphens/>
        <w:autoSpaceDE/>
        <w:autoSpaceDN/>
        <w:contextualSpacing/>
        <w:jc w:val="both"/>
        <w:rPr>
          <w:rFonts w:cs="Calibri"/>
          <w:sz w:val="24"/>
          <w:szCs w:val="24"/>
        </w:rPr>
      </w:pPr>
      <w:r>
        <w:rPr>
          <w:rFonts w:cs="Calibri"/>
          <w:sz w:val="24"/>
          <w:szCs w:val="24"/>
        </w:rPr>
        <w:t xml:space="preserve">Biorąc pod uwagę charakter przetwarzania danych oraz posiadane informacje, Podmiot przetwarzający zobowiązuje się do pomocy Administratorowi w zakresie wywiązywania się z obowiązków wymienionych w art. 32-34 w Sekcji 2 i art. 35-36 Sekcji 3 Rozdziału IV Rozporządzenia, tj. w szczególności dotyczących wdrażania odpowiednich środków technicznych i organizacyjnych, zgłaszania naruszenia ochrony danych osobowych przez Administratora organowi nadzorczemu oraz osobie, której dane dotyczą, co oznacza udzielenie Administratorowi na każde jego żądanie i we wskazanym przez niego terminie, wszelkich wyjaśnień i innych form wsparcia, w tym informacji o stanie faktycznym, które pomogą Administratorowi w spełnieniu jego obowiązków wynikających z Rozporządzenia, o których mowa. </w:t>
      </w:r>
    </w:p>
    <w:p w14:paraId="3BC27C89" w14:textId="77777777" w:rsidR="00AC0223" w:rsidRDefault="00AC0223" w:rsidP="00AC0223">
      <w:pPr>
        <w:pStyle w:val="Akapitzlist"/>
        <w:suppressAutoHyphens/>
        <w:jc w:val="both"/>
        <w:rPr>
          <w:rFonts w:cs="Calibri"/>
          <w:sz w:val="10"/>
          <w:szCs w:val="10"/>
        </w:rPr>
      </w:pPr>
    </w:p>
    <w:p w14:paraId="2F3062AC" w14:textId="77777777" w:rsidR="00AC0223" w:rsidRDefault="00AC0223" w:rsidP="00AC0223">
      <w:pPr>
        <w:pStyle w:val="Akapitzlist"/>
        <w:widowControl/>
        <w:numPr>
          <w:ilvl w:val="0"/>
          <w:numId w:val="40"/>
        </w:numPr>
        <w:suppressAutoHyphens/>
        <w:autoSpaceDE/>
        <w:autoSpaceDN/>
        <w:contextualSpacing/>
        <w:jc w:val="both"/>
        <w:rPr>
          <w:rFonts w:cs="Calibri"/>
          <w:sz w:val="24"/>
          <w:szCs w:val="24"/>
        </w:rPr>
      </w:pPr>
      <w:r>
        <w:rPr>
          <w:rFonts w:cs="Calibri"/>
          <w:sz w:val="24"/>
          <w:szCs w:val="24"/>
        </w:rPr>
        <w:t>Podmiot przetwarzający zobowiązuje się do prowadzenia rejestru wszystkich kategorii czynności przetwarzania danych osobowych (dalej "Rejestr") dokonywanych w imieniu Administratora.</w:t>
      </w:r>
    </w:p>
    <w:p w14:paraId="6E461E39" w14:textId="77777777" w:rsidR="00AC0223" w:rsidRDefault="00AC0223" w:rsidP="00AC0223">
      <w:pPr>
        <w:pStyle w:val="Akapitzlist"/>
        <w:suppressAutoHyphens/>
        <w:ind w:left="360"/>
        <w:jc w:val="both"/>
        <w:rPr>
          <w:rFonts w:cs="Calibri"/>
          <w:sz w:val="10"/>
          <w:szCs w:val="10"/>
        </w:rPr>
      </w:pPr>
    </w:p>
    <w:p w14:paraId="13026453" w14:textId="77777777" w:rsidR="00AC0223" w:rsidRDefault="00AC0223" w:rsidP="00AC0223">
      <w:pPr>
        <w:jc w:val="center"/>
        <w:rPr>
          <w:rFonts w:asciiTheme="minorHAnsi" w:hAnsiTheme="minorHAnsi" w:cstheme="minorHAnsi"/>
          <w:b/>
        </w:rPr>
      </w:pPr>
      <w:r>
        <w:rPr>
          <w:rFonts w:asciiTheme="minorHAnsi" w:hAnsiTheme="minorHAnsi" w:cstheme="minorHAnsi"/>
          <w:b/>
        </w:rPr>
        <w:lastRenderedPageBreak/>
        <w:t>§ 5</w:t>
      </w:r>
    </w:p>
    <w:p w14:paraId="5DCF821E" w14:textId="77777777" w:rsidR="00AC0223" w:rsidRDefault="00AC0223" w:rsidP="00AC0223">
      <w:pPr>
        <w:jc w:val="center"/>
        <w:rPr>
          <w:rFonts w:asciiTheme="minorHAnsi" w:hAnsiTheme="minorHAnsi" w:cstheme="minorHAnsi"/>
          <w:b/>
        </w:rPr>
      </w:pPr>
      <w:r>
        <w:rPr>
          <w:rFonts w:asciiTheme="minorHAnsi" w:hAnsiTheme="minorHAnsi" w:cstheme="minorHAnsi"/>
          <w:b/>
        </w:rPr>
        <w:t>Prawo kontroli</w:t>
      </w:r>
    </w:p>
    <w:p w14:paraId="7CBF9B0D" w14:textId="77777777" w:rsidR="00AC0223" w:rsidRDefault="00AC0223" w:rsidP="00AC0223">
      <w:pPr>
        <w:pStyle w:val="Akapitzlist"/>
        <w:widowControl/>
        <w:numPr>
          <w:ilvl w:val="0"/>
          <w:numId w:val="46"/>
        </w:numPr>
        <w:autoSpaceDE/>
        <w:autoSpaceDN/>
        <w:ind w:left="357" w:hanging="357"/>
        <w:contextualSpacing/>
        <w:jc w:val="both"/>
        <w:rPr>
          <w:rFonts w:asciiTheme="minorHAnsi" w:hAnsiTheme="minorHAnsi" w:cstheme="minorHAnsi"/>
          <w:sz w:val="24"/>
          <w:szCs w:val="24"/>
        </w:rPr>
      </w:pPr>
      <w:r>
        <w:rPr>
          <w:rFonts w:cstheme="minorHAnsi"/>
          <w:sz w:val="24"/>
          <w:szCs w:val="24"/>
        </w:rPr>
        <w:t xml:space="preserve">Podmiot </w:t>
      </w:r>
      <w:proofErr w:type="gramStart"/>
      <w:r>
        <w:rPr>
          <w:rFonts w:cstheme="minorHAnsi"/>
          <w:sz w:val="24"/>
          <w:szCs w:val="24"/>
        </w:rPr>
        <w:t>przetwarzający  zobowiązuje</w:t>
      </w:r>
      <w:proofErr w:type="gramEnd"/>
      <w:r>
        <w:rPr>
          <w:rFonts w:cstheme="minorHAnsi"/>
          <w:sz w:val="24"/>
          <w:szCs w:val="24"/>
        </w:rPr>
        <w:t xml:space="preserve"> się do udostępnienia Administratorowi wszelkich informacji niezbędnych do wykazania spełnienia obowiązków wynikających z art. 28 RODO oraz z zapisów niniejszej Umowy powierzenia, które spoczywają na Podmiocie przetwarzających. Podmiot przetwarzający umożliwi Administratorowi lub audytorowi upoważnionemu przez Administratora przeprowadzanie audytów, w tym inspekcji, współpracując przy działaniach sprawdzających i naprawczych.</w:t>
      </w:r>
    </w:p>
    <w:p w14:paraId="5DAC3FFA" w14:textId="77777777" w:rsidR="00AC0223" w:rsidRDefault="00AC0223" w:rsidP="00AC0223">
      <w:pPr>
        <w:pStyle w:val="Akapitzlist"/>
        <w:ind w:left="357"/>
        <w:jc w:val="both"/>
        <w:rPr>
          <w:rFonts w:asciiTheme="minorHAnsi" w:hAnsiTheme="minorHAnsi" w:cstheme="minorHAnsi"/>
          <w:sz w:val="10"/>
          <w:szCs w:val="10"/>
        </w:rPr>
      </w:pPr>
    </w:p>
    <w:p w14:paraId="341F3635" w14:textId="77777777" w:rsidR="00AC0223" w:rsidRDefault="00AC0223" w:rsidP="00AC0223">
      <w:pPr>
        <w:pStyle w:val="Akapitzlist"/>
        <w:widowControl/>
        <w:numPr>
          <w:ilvl w:val="0"/>
          <w:numId w:val="46"/>
        </w:numPr>
        <w:autoSpaceDE/>
        <w:autoSpaceDN/>
        <w:ind w:left="357" w:hanging="357"/>
        <w:contextualSpacing/>
        <w:jc w:val="both"/>
        <w:rPr>
          <w:rFonts w:asciiTheme="minorHAnsi" w:hAnsiTheme="minorHAnsi" w:cstheme="minorHAnsi"/>
          <w:sz w:val="24"/>
          <w:szCs w:val="24"/>
        </w:rPr>
      </w:pPr>
      <w:r>
        <w:rPr>
          <w:rFonts w:cstheme="minorHAnsi"/>
          <w:sz w:val="24"/>
          <w:szCs w:val="24"/>
        </w:rPr>
        <w:t>Administrator poinformuje Podmiot przetwarzający o planowanej kontroli, z przynajmniej 7-dniowym wyprzedzeniem.</w:t>
      </w:r>
    </w:p>
    <w:p w14:paraId="2C6F67AC" w14:textId="77777777" w:rsidR="00AC0223" w:rsidRDefault="00AC0223" w:rsidP="00AC0223">
      <w:pPr>
        <w:jc w:val="center"/>
        <w:rPr>
          <w:rFonts w:asciiTheme="minorHAnsi" w:hAnsiTheme="minorHAnsi" w:cstheme="minorHAnsi"/>
          <w:b/>
          <w:color w:val="000000" w:themeColor="text1"/>
          <w:sz w:val="10"/>
          <w:szCs w:val="10"/>
        </w:rPr>
      </w:pPr>
    </w:p>
    <w:p w14:paraId="48E8F1D9" w14:textId="77777777" w:rsidR="00AC0223" w:rsidRDefault="00AC0223" w:rsidP="00AC0223">
      <w:pPr>
        <w:jc w:val="center"/>
        <w:rPr>
          <w:rFonts w:asciiTheme="minorHAnsi" w:hAnsiTheme="minorHAnsi" w:cstheme="minorHAnsi"/>
          <w:b/>
        </w:rPr>
      </w:pPr>
    </w:p>
    <w:p w14:paraId="2B92ECCC" w14:textId="77777777" w:rsidR="00AC0223" w:rsidRDefault="00AC0223" w:rsidP="00AC0223">
      <w:pPr>
        <w:jc w:val="center"/>
        <w:rPr>
          <w:rFonts w:asciiTheme="minorHAnsi" w:hAnsiTheme="minorHAnsi" w:cstheme="minorHAnsi"/>
          <w:b/>
        </w:rPr>
      </w:pPr>
    </w:p>
    <w:p w14:paraId="3E931537" w14:textId="77777777" w:rsidR="00AC0223" w:rsidRDefault="00AC0223" w:rsidP="00AC0223">
      <w:pPr>
        <w:jc w:val="center"/>
        <w:rPr>
          <w:rFonts w:asciiTheme="minorHAnsi" w:hAnsiTheme="minorHAnsi" w:cstheme="minorHAnsi"/>
          <w:b/>
        </w:rPr>
      </w:pPr>
      <w:r>
        <w:rPr>
          <w:rFonts w:asciiTheme="minorHAnsi" w:hAnsiTheme="minorHAnsi" w:cstheme="minorHAnsi"/>
          <w:b/>
        </w:rPr>
        <w:t>§6</w:t>
      </w:r>
    </w:p>
    <w:p w14:paraId="2BA1C748" w14:textId="77777777" w:rsidR="00AC0223" w:rsidRDefault="00AC0223" w:rsidP="00AC0223">
      <w:pPr>
        <w:jc w:val="center"/>
        <w:rPr>
          <w:rFonts w:asciiTheme="minorHAnsi" w:hAnsiTheme="minorHAnsi" w:cstheme="minorHAnsi"/>
          <w:b/>
        </w:rPr>
      </w:pPr>
      <w:r>
        <w:rPr>
          <w:rFonts w:asciiTheme="minorHAnsi" w:hAnsiTheme="minorHAnsi" w:cstheme="minorHAnsi"/>
          <w:b/>
        </w:rPr>
        <w:t>Deklarowane środki techniczne i organizacyjne</w:t>
      </w:r>
    </w:p>
    <w:p w14:paraId="7866E8FF" w14:textId="77777777" w:rsidR="00AC0223" w:rsidRDefault="00AC0223" w:rsidP="00AC0223">
      <w:pPr>
        <w:pStyle w:val="Akapitzlist"/>
        <w:widowControl/>
        <w:numPr>
          <w:ilvl w:val="0"/>
          <w:numId w:val="37"/>
        </w:numPr>
        <w:suppressAutoHyphens/>
        <w:autoSpaceDE/>
        <w:autoSpaceDN/>
        <w:ind w:left="357" w:hanging="357"/>
        <w:contextualSpacing/>
        <w:jc w:val="both"/>
      </w:pPr>
      <w:r>
        <w:rPr>
          <w:rFonts w:cs="Calibri"/>
          <w:sz w:val="24"/>
          <w:szCs w:val="24"/>
        </w:rPr>
        <w:t>Podmiot przetwarzający</w:t>
      </w:r>
      <w:r>
        <w:rPr>
          <w:rFonts w:cstheme="minorHAnsi"/>
          <w:bCs/>
          <w:sz w:val="24"/>
          <w:szCs w:val="24"/>
        </w:rPr>
        <w:t xml:space="preserve"> gwarantuje, że każda osoba uczestnicząca w procesie przetwarzania danych osobowych, zobowiązana jest do bezterminowego zapewnienia poufności danych osobowych przetwarzanych w związku z wykonywaniem Umowy głównej, a w szczególności do tego, że nie będzie przekazywać, ujawniać i udostępniać tych danych osobom nieuprawnionym. Jednocześnie każda osoba uczestnicząca w procesie przetwarzania danych osobowych zobowiązana jest do zachowania w tajemnicy sposobów zabezpieczenia danych osobowych.</w:t>
      </w:r>
    </w:p>
    <w:p w14:paraId="1F0588A8" w14:textId="77777777" w:rsidR="00AC0223" w:rsidRDefault="00AC0223" w:rsidP="00AC0223">
      <w:pPr>
        <w:pStyle w:val="Akapitzlist"/>
        <w:suppressAutoHyphens/>
        <w:ind w:left="360"/>
        <w:jc w:val="both"/>
        <w:rPr>
          <w:rFonts w:asciiTheme="minorHAnsi" w:hAnsiTheme="minorHAnsi" w:cstheme="minorHAnsi"/>
          <w:bCs/>
          <w:sz w:val="10"/>
          <w:szCs w:val="10"/>
        </w:rPr>
      </w:pPr>
    </w:p>
    <w:p w14:paraId="32585EFD" w14:textId="77777777" w:rsidR="00AC0223" w:rsidRDefault="00AC0223" w:rsidP="00AC0223">
      <w:pPr>
        <w:pStyle w:val="Akapitzlist"/>
        <w:widowControl/>
        <w:numPr>
          <w:ilvl w:val="0"/>
          <w:numId w:val="37"/>
        </w:numPr>
        <w:suppressAutoHyphens/>
        <w:autoSpaceDE/>
        <w:autoSpaceDN/>
        <w:ind w:hanging="357"/>
        <w:contextualSpacing/>
        <w:jc w:val="both"/>
        <w:rPr>
          <w:rFonts w:asciiTheme="minorHAnsi" w:hAnsiTheme="minorHAnsi" w:cstheme="minorHAnsi"/>
          <w:bCs/>
          <w:sz w:val="24"/>
          <w:szCs w:val="24"/>
        </w:rPr>
      </w:pPr>
      <w:r>
        <w:rPr>
          <w:rFonts w:cstheme="minorHAnsi"/>
          <w:bCs/>
          <w:sz w:val="24"/>
          <w:szCs w:val="24"/>
        </w:rPr>
        <w:t>Podmiot przetwarzający deklaruje stosowanie środków technicznych i organizacyjnych określonych w art. 32 Rozporządzenia, jako adekwatnych do zidentyfikowanego ryzyka naruszenia praw lub wolności powierzonych danych osobowych a w szczególności:</w:t>
      </w:r>
    </w:p>
    <w:p w14:paraId="0340CE1B" w14:textId="77777777" w:rsidR="00AC0223" w:rsidRDefault="00AC0223" w:rsidP="00AC0223">
      <w:pPr>
        <w:widowControl/>
        <w:numPr>
          <w:ilvl w:val="0"/>
          <w:numId w:val="41"/>
        </w:numPr>
        <w:autoSpaceDE/>
        <w:autoSpaceDN/>
        <w:ind w:hanging="357"/>
        <w:jc w:val="both"/>
        <w:rPr>
          <w:rFonts w:asciiTheme="minorHAnsi" w:hAnsiTheme="minorHAnsi" w:cstheme="minorHAnsi"/>
          <w:bCs/>
        </w:rPr>
      </w:pPr>
      <w:proofErr w:type="spellStart"/>
      <w:r>
        <w:rPr>
          <w:rFonts w:asciiTheme="minorHAnsi" w:hAnsiTheme="minorHAnsi" w:cstheme="minorHAnsi"/>
          <w:bCs/>
        </w:rPr>
        <w:t>pseudonimizację</w:t>
      </w:r>
      <w:proofErr w:type="spellEnd"/>
      <w:r>
        <w:rPr>
          <w:rFonts w:asciiTheme="minorHAnsi" w:hAnsiTheme="minorHAnsi" w:cstheme="minorHAnsi"/>
          <w:bCs/>
        </w:rPr>
        <w:t xml:space="preserve"> i szyfrowanie danych osobowych; </w:t>
      </w:r>
    </w:p>
    <w:p w14:paraId="682F8C24" w14:textId="77777777" w:rsidR="00AC0223" w:rsidRDefault="00AC0223" w:rsidP="00AC0223">
      <w:pPr>
        <w:widowControl/>
        <w:numPr>
          <w:ilvl w:val="0"/>
          <w:numId w:val="41"/>
        </w:numPr>
        <w:autoSpaceDE/>
        <w:autoSpaceDN/>
        <w:ind w:hanging="357"/>
        <w:jc w:val="both"/>
        <w:rPr>
          <w:rFonts w:asciiTheme="minorHAnsi" w:hAnsiTheme="minorHAnsi" w:cstheme="minorHAnsi"/>
          <w:bCs/>
        </w:rPr>
      </w:pPr>
      <w:r>
        <w:rPr>
          <w:rFonts w:asciiTheme="minorHAnsi" w:hAnsiTheme="minorHAnsi" w:cstheme="minorHAnsi"/>
          <w:bCs/>
        </w:rPr>
        <w:t xml:space="preserve">zdolność do ciągłego zapewnienia poufności, integralności, dostępności i odporności systemów i usług przetwarzania; </w:t>
      </w:r>
    </w:p>
    <w:p w14:paraId="032032FA" w14:textId="77777777" w:rsidR="00AC0223" w:rsidRDefault="00AC0223" w:rsidP="00AC0223">
      <w:pPr>
        <w:widowControl/>
        <w:numPr>
          <w:ilvl w:val="0"/>
          <w:numId w:val="41"/>
        </w:numPr>
        <w:autoSpaceDE/>
        <w:autoSpaceDN/>
        <w:ind w:hanging="357"/>
        <w:jc w:val="both"/>
        <w:rPr>
          <w:rFonts w:asciiTheme="minorHAnsi" w:hAnsiTheme="minorHAnsi" w:cstheme="minorHAnsi"/>
          <w:bCs/>
        </w:rPr>
      </w:pPr>
      <w:r>
        <w:rPr>
          <w:rFonts w:asciiTheme="minorHAnsi" w:hAnsiTheme="minorHAnsi" w:cstheme="minorHAnsi"/>
          <w:bCs/>
        </w:rPr>
        <w:t>zdolność do szybkiego przywrócenia dostępności danych osobowych i dostępu do nich w razie incydentu fizycznego lub technicznego.</w:t>
      </w:r>
    </w:p>
    <w:p w14:paraId="05504889" w14:textId="77777777" w:rsidR="00AC0223" w:rsidRDefault="00AC0223" w:rsidP="00AC0223">
      <w:pPr>
        <w:ind w:left="720"/>
        <w:jc w:val="both"/>
        <w:rPr>
          <w:rFonts w:asciiTheme="minorHAnsi" w:hAnsiTheme="minorHAnsi" w:cstheme="minorHAnsi"/>
          <w:bCs/>
          <w:sz w:val="10"/>
          <w:szCs w:val="10"/>
        </w:rPr>
      </w:pPr>
    </w:p>
    <w:p w14:paraId="73FB6D96" w14:textId="77777777" w:rsidR="00AC0223" w:rsidRDefault="00AC0223" w:rsidP="00AC0223">
      <w:pPr>
        <w:pStyle w:val="Akapitzlist"/>
        <w:widowControl/>
        <w:numPr>
          <w:ilvl w:val="0"/>
          <w:numId w:val="37"/>
        </w:numPr>
        <w:suppressAutoHyphens/>
        <w:autoSpaceDE/>
        <w:autoSpaceDN/>
        <w:ind w:left="357" w:hanging="357"/>
        <w:contextualSpacing/>
        <w:jc w:val="both"/>
        <w:rPr>
          <w:rFonts w:asciiTheme="minorHAnsi" w:hAnsiTheme="minorHAnsi" w:cstheme="minorHAnsi"/>
          <w:sz w:val="24"/>
          <w:szCs w:val="24"/>
        </w:rPr>
      </w:pPr>
      <w:r>
        <w:rPr>
          <w:rFonts w:cstheme="minorHAnsi"/>
          <w:bCs/>
          <w:sz w:val="24"/>
          <w:szCs w:val="24"/>
        </w:rPr>
        <w:t>Podmiot przetwarzający</w:t>
      </w:r>
      <w:r>
        <w:rPr>
          <w:rFonts w:cstheme="minorHAnsi"/>
          <w:sz w:val="24"/>
          <w:szCs w:val="24"/>
        </w:rPr>
        <w:t xml:space="preserve"> zobowiązuje się stosować ochronę powierzonych danych przed niedozwolonym lub niezgodnym z prawem przetwarzaniem (zniszczeniem, utraceniem, zmodyfikowaniem, nieuprawnionym ujawnieniem lub nieuprawnionym dostępem do danych osobowych przesyłanych, przechowywanych lub w inny sposób przetwarzanych) oraz przypadkową utratą, zniszczeniem lub uszkodzeniem, za pomocą odpowiednich środków technicznych lub organizacyjnych („integralność i poufność”).</w:t>
      </w:r>
    </w:p>
    <w:p w14:paraId="0FA7FEB5" w14:textId="77777777" w:rsidR="00AC0223" w:rsidRDefault="00AC0223" w:rsidP="00AC0223">
      <w:pPr>
        <w:jc w:val="center"/>
        <w:rPr>
          <w:rFonts w:asciiTheme="minorHAnsi" w:hAnsiTheme="minorHAnsi" w:cstheme="minorHAnsi"/>
          <w:b/>
        </w:rPr>
      </w:pPr>
    </w:p>
    <w:p w14:paraId="3AE32D9C" w14:textId="77777777" w:rsidR="00AC0223" w:rsidRDefault="00AC0223" w:rsidP="00AC0223">
      <w:pPr>
        <w:jc w:val="center"/>
        <w:rPr>
          <w:rFonts w:asciiTheme="minorHAnsi" w:hAnsiTheme="minorHAnsi" w:cstheme="minorHAnsi"/>
          <w:b/>
        </w:rPr>
      </w:pPr>
      <w:r>
        <w:rPr>
          <w:rFonts w:asciiTheme="minorHAnsi" w:hAnsiTheme="minorHAnsi" w:cstheme="minorHAnsi"/>
          <w:b/>
        </w:rPr>
        <w:t>§ 7</w:t>
      </w:r>
    </w:p>
    <w:p w14:paraId="38599AEE" w14:textId="77777777" w:rsidR="00AC0223" w:rsidRDefault="00AC0223" w:rsidP="00AC0223">
      <w:pPr>
        <w:jc w:val="center"/>
        <w:rPr>
          <w:rFonts w:asciiTheme="minorHAnsi" w:hAnsiTheme="minorHAnsi" w:cstheme="minorHAnsi"/>
          <w:b/>
        </w:rPr>
      </w:pPr>
      <w:proofErr w:type="spellStart"/>
      <w:r>
        <w:rPr>
          <w:rFonts w:asciiTheme="minorHAnsi" w:hAnsiTheme="minorHAnsi" w:cstheme="minorHAnsi"/>
          <w:b/>
        </w:rPr>
        <w:t>Podpowierzenie</w:t>
      </w:r>
      <w:proofErr w:type="spellEnd"/>
    </w:p>
    <w:p w14:paraId="60996D75"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t>Podmiot przetwarzający może powierzyć dalszym podmiotom przetwarzania przekazanych danych wyłącznie w celu wykonania Umowy głównej.</w:t>
      </w:r>
    </w:p>
    <w:p w14:paraId="790908E7" w14:textId="77777777" w:rsidR="00AC0223" w:rsidRDefault="00AC0223" w:rsidP="00AC0223">
      <w:pPr>
        <w:pStyle w:val="Akapitzlist"/>
        <w:ind w:left="360"/>
        <w:jc w:val="both"/>
        <w:rPr>
          <w:rFonts w:asciiTheme="minorHAnsi" w:hAnsiTheme="minorHAnsi" w:cstheme="minorHAnsi"/>
          <w:sz w:val="10"/>
          <w:szCs w:val="10"/>
        </w:rPr>
      </w:pPr>
    </w:p>
    <w:p w14:paraId="6AA7793B"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lastRenderedPageBreak/>
        <w:t xml:space="preserve">O zamiarze </w:t>
      </w:r>
      <w:proofErr w:type="spellStart"/>
      <w:r>
        <w:rPr>
          <w:rFonts w:cstheme="minorHAnsi"/>
          <w:sz w:val="24"/>
          <w:szCs w:val="24"/>
        </w:rPr>
        <w:t>podpowierzenia</w:t>
      </w:r>
      <w:proofErr w:type="spellEnd"/>
      <w:r>
        <w:rPr>
          <w:rFonts w:cstheme="minorHAnsi"/>
          <w:sz w:val="24"/>
          <w:szCs w:val="24"/>
        </w:rPr>
        <w:t xml:space="preserve"> danych osobowych Podmiot przetwarzający informuje Administratora wskazując tożsamość (nazwę) podmiotu, któremu ma zamiar </w:t>
      </w:r>
      <w:proofErr w:type="spellStart"/>
      <w:r>
        <w:rPr>
          <w:rFonts w:cstheme="minorHAnsi"/>
          <w:sz w:val="24"/>
          <w:szCs w:val="24"/>
        </w:rPr>
        <w:t>podpowierzyć</w:t>
      </w:r>
      <w:proofErr w:type="spellEnd"/>
      <w:r>
        <w:rPr>
          <w:rFonts w:cstheme="minorHAnsi"/>
          <w:sz w:val="24"/>
          <w:szCs w:val="24"/>
        </w:rPr>
        <w:t xml:space="preserve"> dane oraz zakres danych, charakter, cel i czas trwania </w:t>
      </w:r>
      <w:proofErr w:type="spellStart"/>
      <w:r>
        <w:rPr>
          <w:rFonts w:cstheme="minorHAnsi"/>
          <w:sz w:val="24"/>
          <w:szCs w:val="24"/>
        </w:rPr>
        <w:t>podpowierzenia</w:t>
      </w:r>
      <w:proofErr w:type="spellEnd"/>
      <w:r>
        <w:rPr>
          <w:rFonts w:cstheme="minorHAnsi"/>
          <w:sz w:val="24"/>
          <w:szCs w:val="24"/>
        </w:rPr>
        <w:t xml:space="preserve">. Jeżeli Administrator w terminie 7 dni od daty zawiadomienia nie wyrazi sprzeciwu, Podmiot przetwarzający może </w:t>
      </w:r>
      <w:proofErr w:type="spellStart"/>
      <w:r>
        <w:rPr>
          <w:rFonts w:cstheme="minorHAnsi"/>
          <w:sz w:val="24"/>
          <w:szCs w:val="24"/>
        </w:rPr>
        <w:t>podpowierzyć</w:t>
      </w:r>
      <w:proofErr w:type="spellEnd"/>
      <w:r>
        <w:rPr>
          <w:rFonts w:cstheme="minorHAnsi"/>
          <w:sz w:val="24"/>
          <w:szCs w:val="24"/>
        </w:rPr>
        <w:t xml:space="preserve"> dane.</w:t>
      </w:r>
    </w:p>
    <w:p w14:paraId="35E2BB41" w14:textId="77777777" w:rsidR="00AC0223" w:rsidRDefault="00AC0223" w:rsidP="00AC0223">
      <w:pPr>
        <w:pStyle w:val="Akapitzlist"/>
        <w:ind w:left="360"/>
        <w:jc w:val="both"/>
        <w:rPr>
          <w:rFonts w:asciiTheme="minorHAnsi" w:hAnsiTheme="minorHAnsi" w:cstheme="minorHAnsi"/>
          <w:sz w:val="10"/>
          <w:szCs w:val="10"/>
        </w:rPr>
      </w:pPr>
    </w:p>
    <w:p w14:paraId="563678E4"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t xml:space="preserve">Podmiot przetwarzający może </w:t>
      </w:r>
      <w:proofErr w:type="spellStart"/>
      <w:r>
        <w:rPr>
          <w:rFonts w:cstheme="minorHAnsi"/>
          <w:sz w:val="24"/>
          <w:szCs w:val="24"/>
        </w:rPr>
        <w:t>podpowierzyć</w:t>
      </w:r>
      <w:proofErr w:type="spellEnd"/>
      <w:r>
        <w:rPr>
          <w:rFonts w:cstheme="minorHAnsi"/>
          <w:sz w:val="24"/>
          <w:szCs w:val="24"/>
        </w:rPr>
        <w:t xml:space="preserve"> przetwarzanie danych na podstawie pisemnej umowy zawartej z podmiotem mającym przetwarzać </w:t>
      </w:r>
      <w:proofErr w:type="spellStart"/>
      <w:r>
        <w:rPr>
          <w:rFonts w:cstheme="minorHAnsi"/>
          <w:sz w:val="24"/>
          <w:szCs w:val="24"/>
        </w:rPr>
        <w:t>podpowierzone</w:t>
      </w:r>
      <w:proofErr w:type="spellEnd"/>
      <w:r>
        <w:rPr>
          <w:rFonts w:cstheme="minorHAnsi"/>
          <w:sz w:val="24"/>
          <w:szCs w:val="24"/>
        </w:rPr>
        <w:t xml:space="preserve"> dane. Umowa ta powinna określać przedmiot i czas trwania przetwarzania, charakter i cel przetwarzania, rodzaj danych osobowych i kategorie osób, których dane dotyczą, oraz obowiązki i prawa Administratora.</w:t>
      </w:r>
    </w:p>
    <w:p w14:paraId="02C89939" w14:textId="77777777" w:rsidR="00AC0223" w:rsidRDefault="00AC0223" w:rsidP="00AC0223">
      <w:pPr>
        <w:pStyle w:val="Akapitzlist"/>
        <w:ind w:left="357"/>
        <w:jc w:val="both"/>
        <w:rPr>
          <w:rFonts w:asciiTheme="minorHAnsi" w:hAnsiTheme="minorHAnsi" w:cstheme="minorHAnsi"/>
          <w:sz w:val="10"/>
          <w:szCs w:val="10"/>
        </w:rPr>
      </w:pPr>
    </w:p>
    <w:p w14:paraId="64AAE3BD"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t xml:space="preserve">Podmiot przetwarzający zobowiąże podmiot mający przetwarzać </w:t>
      </w:r>
      <w:proofErr w:type="spellStart"/>
      <w:r>
        <w:rPr>
          <w:rFonts w:cstheme="minorHAnsi"/>
          <w:sz w:val="24"/>
          <w:szCs w:val="24"/>
        </w:rPr>
        <w:t>podpowierzone</w:t>
      </w:r>
      <w:proofErr w:type="spellEnd"/>
      <w:r>
        <w:rPr>
          <w:rFonts w:cstheme="minorHAnsi"/>
          <w:sz w:val="24"/>
          <w:szCs w:val="24"/>
        </w:rPr>
        <w:t xml:space="preserve"> dane do przestrzegania przepisów prawa dotyczących ochrony danych osobowych w takim samym zakresie jak stanowi Umowa powierzenia. </w:t>
      </w:r>
    </w:p>
    <w:p w14:paraId="0AEFC72C" w14:textId="77777777" w:rsidR="00AC0223" w:rsidRDefault="00AC0223" w:rsidP="00AC0223">
      <w:pPr>
        <w:pStyle w:val="Akapitzlist"/>
        <w:ind w:left="357"/>
        <w:jc w:val="both"/>
        <w:rPr>
          <w:rFonts w:asciiTheme="minorHAnsi" w:hAnsiTheme="minorHAnsi" w:cstheme="minorHAnsi"/>
          <w:sz w:val="10"/>
          <w:szCs w:val="10"/>
        </w:rPr>
      </w:pPr>
    </w:p>
    <w:p w14:paraId="2BB8909E" w14:textId="77777777" w:rsidR="00AC0223" w:rsidRDefault="00AC0223" w:rsidP="00AC0223">
      <w:pPr>
        <w:pStyle w:val="Akapitzlist"/>
        <w:widowControl/>
        <w:numPr>
          <w:ilvl w:val="0"/>
          <w:numId w:val="47"/>
        </w:numPr>
        <w:autoSpaceDE/>
        <w:autoSpaceDN/>
        <w:contextualSpacing/>
        <w:jc w:val="both"/>
        <w:rPr>
          <w:rFonts w:asciiTheme="minorHAnsi" w:hAnsiTheme="minorHAnsi" w:cstheme="minorHAnsi"/>
          <w:sz w:val="24"/>
          <w:szCs w:val="24"/>
        </w:rPr>
      </w:pPr>
      <w:r>
        <w:rPr>
          <w:rFonts w:cstheme="minorHAnsi"/>
          <w:sz w:val="24"/>
          <w:szCs w:val="24"/>
        </w:rPr>
        <w:t>Brak sprzeciwu wobec powierzenia przetwarzania danych przez Podmiot przetwarzający nie oznacza zgody na jeszcze dalsze powierzenie przetwarzania tych danych.</w:t>
      </w:r>
    </w:p>
    <w:p w14:paraId="6290C8A0" w14:textId="77777777" w:rsidR="00AC0223" w:rsidRDefault="00AC0223" w:rsidP="00AC0223">
      <w:pPr>
        <w:pStyle w:val="Akapitzlist"/>
        <w:ind w:left="360"/>
        <w:jc w:val="both"/>
        <w:rPr>
          <w:rFonts w:asciiTheme="minorHAnsi" w:hAnsiTheme="minorHAnsi" w:cstheme="minorHAnsi"/>
          <w:sz w:val="10"/>
          <w:szCs w:val="10"/>
        </w:rPr>
      </w:pPr>
    </w:p>
    <w:p w14:paraId="676D8A0C" w14:textId="77777777" w:rsidR="00AC0223" w:rsidRDefault="00AC0223" w:rsidP="00AC0223">
      <w:pPr>
        <w:pStyle w:val="Akapitzlist"/>
        <w:widowControl/>
        <w:numPr>
          <w:ilvl w:val="0"/>
          <w:numId w:val="47"/>
        </w:numPr>
        <w:autoSpaceDE/>
        <w:autoSpaceDN/>
        <w:spacing w:after="160" w:line="259" w:lineRule="auto"/>
        <w:contextualSpacing/>
        <w:jc w:val="both"/>
        <w:rPr>
          <w:rFonts w:asciiTheme="minorHAnsi" w:hAnsiTheme="minorHAnsi" w:cstheme="minorHAnsi"/>
          <w:sz w:val="24"/>
          <w:szCs w:val="24"/>
        </w:rPr>
      </w:pPr>
      <w:r>
        <w:rPr>
          <w:rFonts w:cstheme="minorHAnsi"/>
          <w:sz w:val="24"/>
          <w:szCs w:val="24"/>
        </w:rPr>
        <w:t xml:space="preserve">Administrator może w każdej chwili sprzeciwić się dalszemu </w:t>
      </w:r>
      <w:proofErr w:type="spellStart"/>
      <w:r>
        <w:rPr>
          <w:rFonts w:cstheme="minorHAnsi"/>
          <w:sz w:val="24"/>
          <w:szCs w:val="24"/>
        </w:rPr>
        <w:t>podpowierzaniu</w:t>
      </w:r>
      <w:proofErr w:type="spellEnd"/>
      <w:r>
        <w:rPr>
          <w:rFonts w:cstheme="minorHAnsi"/>
          <w:sz w:val="24"/>
          <w:szCs w:val="24"/>
        </w:rPr>
        <w:t xml:space="preserve"> w stosunku do jakiegokolwiek podmiotu.</w:t>
      </w:r>
    </w:p>
    <w:p w14:paraId="7055EC16" w14:textId="77777777" w:rsidR="00AC0223" w:rsidRDefault="00AC0223" w:rsidP="00AC0223">
      <w:pPr>
        <w:pStyle w:val="Akapitzlist"/>
        <w:ind w:left="360"/>
        <w:jc w:val="both"/>
        <w:rPr>
          <w:rFonts w:asciiTheme="minorHAnsi" w:hAnsiTheme="minorHAnsi" w:cstheme="minorHAnsi"/>
          <w:sz w:val="10"/>
          <w:szCs w:val="10"/>
        </w:rPr>
      </w:pPr>
    </w:p>
    <w:p w14:paraId="2B4F0041"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t xml:space="preserve">Podmiot przetwarzający ponosi pełną odpowiedzialność wobec Administratora za niewywiązanie się z obowiązków ochrony danych przez Podmiot </w:t>
      </w:r>
      <w:proofErr w:type="spellStart"/>
      <w:r>
        <w:rPr>
          <w:rFonts w:cstheme="minorHAnsi"/>
          <w:sz w:val="24"/>
          <w:szCs w:val="24"/>
        </w:rPr>
        <w:t>podprzetwarzający</w:t>
      </w:r>
      <w:proofErr w:type="spellEnd"/>
      <w:r>
        <w:rPr>
          <w:rFonts w:cstheme="minorHAnsi"/>
          <w:sz w:val="24"/>
          <w:szCs w:val="24"/>
        </w:rPr>
        <w:t>.</w:t>
      </w:r>
    </w:p>
    <w:p w14:paraId="10C9859F" w14:textId="77777777" w:rsidR="00AC0223" w:rsidRDefault="00AC0223" w:rsidP="00AC0223">
      <w:pPr>
        <w:pStyle w:val="Akapitzlist"/>
        <w:ind w:left="360"/>
        <w:jc w:val="both"/>
        <w:rPr>
          <w:rFonts w:asciiTheme="minorHAnsi" w:hAnsiTheme="minorHAnsi" w:cstheme="minorHAnsi"/>
          <w:sz w:val="10"/>
          <w:szCs w:val="10"/>
        </w:rPr>
      </w:pPr>
    </w:p>
    <w:p w14:paraId="1E17ED98"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t>Przekazanie powierzonych danych do państwa trzeciego może nastąpić wyłącznie na pisemne polecenie Administratora, chyba że Podmiot przetwarzający jest zobowiązany do takiego przekazania na mocy prawa Unii Europejskiej lub państwa członkowskiego, któremu podlega Podmiot przetwarzający. W takim wypadku przed rozpoczęciem przetwarzania Podmiot przetwarzający informuje Administratora o istnieniu tego obowiązku prawnego, o ile prawo nie zabrania udzielenia takiej informacji ze względu na ważny interes publiczny.</w:t>
      </w:r>
    </w:p>
    <w:p w14:paraId="1702A8FA" w14:textId="77777777" w:rsidR="00AC0223" w:rsidRDefault="00AC0223" w:rsidP="00AC0223">
      <w:pPr>
        <w:pStyle w:val="Akapitzlist"/>
        <w:ind w:left="360"/>
        <w:jc w:val="both"/>
        <w:rPr>
          <w:rFonts w:asciiTheme="minorHAnsi" w:hAnsiTheme="minorHAnsi" w:cstheme="minorHAnsi"/>
          <w:sz w:val="10"/>
          <w:szCs w:val="10"/>
        </w:rPr>
      </w:pPr>
    </w:p>
    <w:p w14:paraId="5C19409B" w14:textId="77777777" w:rsidR="00AC0223" w:rsidRDefault="00AC0223" w:rsidP="00AC0223">
      <w:pPr>
        <w:pStyle w:val="Akapitzlist"/>
        <w:widowControl/>
        <w:numPr>
          <w:ilvl w:val="0"/>
          <w:numId w:val="47"/>
        </w:numPr>
        <w:autoSpaceDE/>
        <w:autoSpaceDN/>
        <w:ind w:left="357" w:hanging="357"/>
        <w:contextualSpacing/>
        <w:jc w:val="both"/>
        <w:rPr>
          <w:rFonts w:asciiTheme="minorHAnsi" w:hAnsiTheme="minorHAnsi" w:cstheme="minorHAnsi"/>
          <w:sz w:val="24"/>
          <w:szCs w:val="24"/>
        </w:rPr>
      </w:pPr>
      <w:r>
        <w:rPr>
          <w:rFonts w:cstheme="minorHAnsi"/>
          <w:sz w:val="24"/>
          <w:szCs w:val="24"/>
        </w:rPr>
        <w:t>Przekazanie danych osobowych do podmiotów znajdujących się w państwach spoza Europejskiego Obszaru Gospodarczego może się odbywać wyłącznie na warunkach określonych w art. 44-50 RODO.</w:t>
      </w:r>
    </w:p>
    <w:p w14:paraId="4FD06694" w14:textId="77777777" w:rsidR="00AC0223" w:rsidRDefault="00AC0223" w:rsidP="00AC0223">
      <w:pPr>
        <w:rPr>
          <w:rFonts w:asciiTheme="minorHAnsi" w:hAnsiTheme="minorHAnsi" w:cstheme="minorHAnsi"/>
          <w:b/>
          <w:bCs/>
          <w:sz w:val="10"/>
          <w:szCs w:val="10"/>
        </w:rPr>
      </w:pPr>
    </w:p>
    <w:p w14:paraId="08FC27AB" w14:textId="77777777" w:rsidR="00AC0223" w:rsidRDefault="00AC0223" w:rsidP="00AC0223">
      <w:pPr>
        <w:jc w:val="center"/>
        <w:rPr>
          <w:rFonts w:asciiTheme="minorHAnsi" w:hAnsiTheme="minorHAnsi" w:cstheme="minorHAnsi"/>
          <w:b/>
          <w:bCs/>
        </w:rPr>
      </w:pPr>
      <w:r>
        <w:rPr>
          <w:rFonts w:asciiTheme="minorHAnsi" w:hAnsiTheme="minorHAnsi" w:cstheme="minorHAnsi"/>
          <w:b/>
          <w:bCs/>
        </w:rPr>
        <w:t>§ 8</w:t>
      </w:r>
    </w:p>
    <w:p w14:paraId="4C8A6DD0" w14:textId="77777777" w:rsidR="00AC0223" w:rsidRDefault="00AC0223" w:rsidP="00AC0223">
      <w:pPr>
        <w:jc w:val="center"/>
        <w:rPr>
          <w:rFonts w:asciiTheme="minorHAnsi" w:hAnsiTheme="minorHAnsi" w:cstheme="minorHAnsi"/>
          <w:b/>
          <w:bCs/>
        </w:rPr>
      </w:pPr>
      <w:r>
        <w:rPr>
          <w:rFonts w:asciiTheme="minorHAnsi" w:hAnsiTheme="minorHAnsi" w:cstheme="minorHAnsi"/>
          <w:b/>
          <w:bCs/>
        </w:rPr>
        <w:t>Zgłaszanie incydentów</w:t>
      </w:r>
    </w:p>
    <w:p w14:paraId="75A3A238" w14:textId="77777777" w:rsidR="00AC0223" w:rsidRDefault="00AC0223" w:rsidP="00AC0223">
      <w:pPr>
        <w:pStyle w:val="Akapitzlist"/>
        <w:widowControl/>
        <w:numPr>
          <w:ilvl w:val="0"/>
          <w:numId w:val="36"/>
        </w:numPr>
        <w:suppressAutoHyphens/>
        <w:autoSpaceDE/>
        <w:autoSpaceDN/>
        <w:ind w:left="357" w:hanging="357"/>
        <w:contextualSpacing/>
        <w:jc w:val="both"/>
        <w:rPr>
          <w:rFonts w:asciiTheme="minorHAnsi" w:hAnsiTheme="minorHAnsi" w:cstheme="minorHAnsi"/>
          <w:sz w:val="24"/>
          <w:szCs w:val="24"/>
        </w:rPr>
      </w:pPr>
      <w:r>
        <w:rPr>
          <w:rFonts w:cstheme="minorHAnsi"/>
          <w:sz w:val="24"/>
          <w:szCs w:val="24"/>
        </w:rPr>
        <w:t xml:space="preserve">Podmiot przetwarzający </w:t>
      </w:r>
      <w:r>
        <w:rPr>
          <w:rFonts w:cstheme="minorHAnsi"/>
          <w:bCs/>
          <w:sz w:val="24"/>
          <w:szCs w:val="24"/>
        </w:rPr>
        <w:t>zobowiązuje się po stwierdzeniu naruszenia ochrony danych osobowych do zgłoszenia tego Administratorowi bez zbędnej zwłoki.</w:t>
      </w:r>
    </w:p>
    <w:p w14:paraId="2193407F" w14:textId="77777777" w:rsidR="00AC0223" w:rsidRDefault="00AC0223" w:rsidP="00AC0223">
      <w:pPr>
        <w:pStyle w:val="Akapitzlist"/>
        <w:suppressAutoHyphens/>
        <w:ind w:left="360"/>
        <w:jc w:val="both"/>
        <w:rPr>
          <w:rFonts w:asciiTheme="minorHAnsi" w:hAnsiTheme="minorHAnsi" w:cstheme="minorHAnsi"/>
          <w:sz w:val="10"/>
          <w:szCs w:val="10"/>
        </w:rPr>
      </w:pPr>
    </w:p>
    <w:p w14:paraId="291E0F3F" w14:textId="77777777" w:rsidR="00AC0223" w:rsidRDefault="00AC0223" w:rsidP="00AC0223">
      <w:pPr>
        <w:pStyle w:val="Akapitzlist"/>
        <w:widowControl/>
        <w:numPr>
          <w:ilvl w:val="0"/>
          <w:numId w:val="36"/>
        </w:numPr>
        <w:suppressAutoHyphens/>
        <w:autoSpaceDE/>
        <w:autoSpaceDN/>
        <w:contextualSpacing/>
        <w:jc w:val="both"/>
        <w:rPr>
          <w:rFonts w:asciiTheme="minorHAnsi" w:hAnsiTheme="minorHAnsi" w:cstheme="minorHAnsi"/>
          <w:sz w:val="24"/>
          <w:szCs w:val="24"/>
        </w:rPr>
      </w:pPr>
      <w:r>
        <w:rPr>
          <w:rFonts w:cstheme="minorHAnsi"/>
          <w:sz w:val="24"/>
          <w:szCs w:val="24"/>
        </w:rPr>
        <w:t xml:space="preserve">Podmiot przetwarzający udziela Administratorowi pomocy w zawiadomieniu właściwego organu nadzorczego o naruszeniu ochrony danych osobowych, co oznacza, że Podmiot przetwarzający jest zobowiązany do udzielenia pomocy w uzyskaniu informacji, które na mocy art. 33 ust. 3 Rozporządzenia, </w:t>
      </w:r>
      <w:r>
        <w:rPr>
          <w:rFonts w:cstheme="minorHAnsi"/>
          <w:sz w:val="24"/>
          <w:szCs w:val="24"/>
        </w:rPr>
        <w:lastRenderedPageBreak/>
        <w:t>należy podać w zgłoszeniu Administratora do właściwego organu nadzorczego.</w:t>
      </w:r>
    </w:p>
    <w:p w14:paraId="013BA5D4" w14:textId="77777777" w:rsidR="00AC0223" w:rsidRDefault="00AC0223" w:rsidP="00AC0223">
      <w:pPr>
        <w:rPr>
          <w:rFonts w:asciiTheme="minorHAnsi" w:hAnsiTheme="minorHAnsi" w:cstheme="minorHAnsi"/>
          <w:b/>
          <w:bCs/>
          <w:sz w:val="10"/>
          <w:szCs w:val="10"/>
        </w:rPr>
      </w:pPr>
    </w:p>
    <w:p w14:paraId="6855637F" w14:textId="77777777" w:rsidR="00AC0223" w:rsidRDefault="00AC0223" w:rsidP="00AC0223">
      <w:pPr>
        <w:jc w:val="center"/>
        <w:rPr>
          <w:rFonts w:asciiTheme="minorHAnsi" w:hAnsiTheme="minorHAnsi" w:cstheme="minorHAnsi"/>
          <w:b/>
          <w:bCs/>
        </w:rPr>
      </w:pPr>
      <w:r>
        <w:rPr>
          <w:rFonts w:asciiTheme="minorHAnsi" w:hAnsiTheme="minorHAnsi" w:cstheme="minorHAnsi"/>
          <w:b/>
          <w:bCs/>
        </w:rPr>
        <w:t>§ 9</w:t>
      </w:r>
    </w:p>
    <w:p w14:paraId="2ED6E2CB" w14:textId="77777777" w:rsidR="00AC0223" w:rsidRDefault="00AC0223" w:rsidP="00AC0223">
      <w:pPr>
        <w:pStyle w:val="Akapitzlist"/>
        <w:suppressAutoHyphens/>
        <w:jc w:val="center"/>
        <w:rPr>
          <w:rFonts w:cs="Calibri"/>
          <w:b/>
          <w:sz w:val="24"/>
          <w:szCs w:val="24"/>
        </w:rPr>
      </w:pPr>
      <w:r>
        <w:rPr>
          <w:rFonts w:cs="Calibri"/>
          <w:b/>
          <w:sz w:val="24"/>
          <w:szCs w:val="24"/>
        </w:rPr>
        <w:t>Odpowiedzialność Podmiotu przetwarzającego i Administratora</w:t>
      </w:r>
    </w:p>
    <w:p w14:paraId="04C75B05" w14:textId="77777777" w:rsidR="00AC0223" w:rsidRDefault="00AC0223" w:rsidP="00AC0223">
      <w:pPr>
        <w:pStyle w:val="Akapitzlist"/>
        <w:widowControl/>
        <w:numPr>
          <w:ilvl w:val="0"/>
          <w:numId w:val="42"/>
        </w:numPr>
        <w:suppressAutoHyphens/>
        <w:autoSpaceDE/>
        <w:autoSpaceDN/>
        <w:ind w:left="357" w:hanging="357"/>
        <w:contextualSpacing/>
        <w:jc w:val="both"/>
        <w:rPr>
          <w:rFonts w:cs="Calibri"/>
          <w:sz w:val="24"/>
          <w:szCs w:val="24"/>
          <w:lang w:eastAsia="ar-SA"/>
        </w:rPr>
      </w:pPr>
      <w:r>
        <w:rPr>
          <w:rFonts w:cstheme="minorHAnsi"/>
          <w:bCs/>
          <w:sz w:val="24"/>
          <w:szCs w:val="24"/>
        </w:rPr>
        <w:t>Podmiot przetwarzający</w:t>
      </w:r>
      <w:r>
        <w:rPr>
          <w:rFonts w:cs="Calibri"/>
          <w:sz w:val="24"/>
          <w:szCs w:val="24"/>
          <w:lang w:eastAsia="ar-SA"/>
        </w:rPr>
        <w:t xml:space="preserve"> odpowiada za szkody majątkowe lub niemajątkowe jakie powstały wobec Administratora lub osób trzecich w wyniku przetwarzania danych osobowych niezgodnego z Umową powierzenia lub obowiązkami nałożonymi przez Rozporządzenie, a także inne powszechnie obowiązujące przepisy prawa w zakresie ochrony danych osobowych bezpośrednio na Podmiot przetwarzający oraz w wyniku działania poza zgodnymi z prawem instrukcjami Administratora lub wbrew tym instrukcjom.</w:t>
      </w:r>
    </w:p>
    <w:p w14:paraId="6EFB770D" w14:textId="77777777" w:rsidR="00AC0223" w:rsidRDefault="00AC0223" w:rsidP="00AC0223">
      <w:pPr>
        <w:pStyle w:val="Akapitzlist"/>
        <w:suppressAutoHyphens/>
        <w:ind w:left="357"/>
        <w:jc w:val="both"/>
        <w:rPr>
          <w:rFonts w:cs="Calibri"/>
          <w:sz w:val="10"/>
          <w:szCs w:val="10"/>
          <w:lang w:eastAsia="ar-SA"/>
        </w:rPr>
      </w:pPr>
    </w:p>
    <w:p w14:paraId="40131C51" w14:textId="77777777" w:rsidR="00AC0223" w:rsidRDefault="00AC0223" w:rsidP="00AC0223">
      <w:pPr>
        <w:widowControl/>
        <w:numPr>
          <w:ilvl w:val="0"/>
          <w:numId w:val="42"/>
        </w:numPr>
        <w:suppressAutoHyphens/>
        <w:autoSpaceDE/>
        <w:autoSpaceDN/>
        <w:ind w:left="357" w:hanging="357"/>
        <w:jc w:val="both"/>
        <w:rPr>
          <w:rFonts w:asciiTheme="minorHAnsi" w:hAnsiTheme="minorHAnsi" w:cstheme="minorHAnsi"/>
        </w:rPr>
      </w:pPr>
      <w:r>
        <w:rPr>
          <w:rFonts w:asciiTheme="minorHAnsi" w:hAnsiTheme="minorHAnsi" w:cstheme="minorHAnsi"/>
        </w:rPr>
        <w:t xml:space="preserve">Podmiot przetwarzający ponosi odpowiedzialność w zakresie przewidzianym w obowiązujących przepisach o ochronie danych osobowych, w szczególności w Rozporządzeniu. Podmiot przetwarzający jest odpowiedzialny za ewentualne udostępnienie lub wykorzystanie danych osobowych niezgodnie z Umową powierzenia, z Rozporządzeniem lub przepisami krajowymi, a w szczególności za udostępnienie ich osobom nieupoważnionym. </w:t>
      </w:r>
    </w:p>
    <w:p w14:paraId="38322D29" w14:textId="77777777" w:rsidR="00AC0223" w:rsidRDefault="00AC0223" w:rsidP="00AC0223">
      <w:pPr>
        <w:suppressAutoHyphens/>
        <w:spacing w:line="276" w:lineRule="auto"/>
        <w:ind w:left="360"/>
        <w:jc w:val="both"/>
        <w:rPr>
          <w:rFonts w:asciiTheme="minorHAnsi" w:hAnsiTheme="minorHAnsi" w:cstheme="minorHAnsi"/>
          <w:sz w:val="10"/>
          <w:szCs w:val="10"/>
        </w:rPr>
      </w:pPr>
    </w:p>
    <w:p w14:paraId="77FB60A6" w14:textId="77777777" w:rsidR="00AC0223" w:rsidRDefault="00AC0223" w:rsidP="00AC0223">
      <w:pPr>
        <w:pStyle w:val="Akapitzlist"/>
        <w:widowControl/>
        <w:numPr>
          <w:ilvl w:val="0"/>
          <w:numId w:val="42"/>
        </w:numPr>
        <w:suppressAutoHyphens/>
        <w:autoSpaceDE/>
        <w:autoSpaceDN/>
        <w:ind w:left="357" w:hanging="357"/>
        <w:contextualSpacing/>
        <w:jc w:val="both"/>
        <w:rPr>
          <w:rFonts w:cs="Calibri"/>
          <w:sz w:val="24"/>
          <w:szCs w:val="24"/>
          <w:lang w:eastAsia="ar-SA"/>
        </w:rPr>
      </w:pPr>
      <w:r>
        <w:rPr>
          <w:rFonts w:cs="Calibri"/>
          <w:sz w:val="24"/>
          <w:szCs w:val="24"/>
          <w:lang w:eastAsia="ar-SA"/>
        </w:rPr>
        <w:t xml:space="preserve">Administrator odpowiada za szkody majątkowe lub niemajątkowe, jakie powstały wobec osób trzecich w wyniku przetwarzania powierzonych przez niego danych osobowych naruszającego Rozporządzenie lub inne przepisy dotyczące ochrony danych osobowych. </w:t>
      </w:r>
    </w:p>
    <w:p w14:paraId="01B7A995" w14:textId="77777777" w:rsidR="00AC0223" w:rsidRDefault="00AC0223" w:rsidP="00AC0223">
      <w:pPr>
        <w:pStyle w:val="Akapitzlist"/>
        <w:suppressAutoHyphens/>
        <w:jc w:val="both"/>
        <w:rPr>
          <w:rFonts w:cs="Calibri"/>
          <w:sz w:val="10"/>
          <w:szCs w:val="10"/>
          <w:lang w:eastAsia="ar-SA"/>
        </w:rPr>
      </w:pPr>
    </w:p>
    <w:p w14:paraId="7DF1748B" w14:textId="77777777" w:rsidR="00AC0223" w:rsidRDefault="00AC0223" w:rsidP="00AC0223">
      <w:pPr>
        <w:pStyle w:val="Akapitzlist"/>
        <w:widowControl/>
        <w:numPr>
          <w:ilvl w:val="0"/>
          <w:numId w:val="42"/>
        </w:numPr>
        <w:suppressAutoHyphens/>
        <w:autoSpaceDE/>
        <w:autoSpaceDN/>
        <w:contextualSpacing/>
        <w:jc w:val="both"/>
        <w:rPr>
          <w:rFonts w:cs="Calibri"/>
          <w:sz w:val="24"/>
          <w:szCs w:val="24"/>
          <w:lang w:eastAsia="ar-SA"/>
        </w:rPr>
      </w:pPr>
      <w:r>
        <w:rPr>
          <w:rFonts w:cs="Calibri"/>
          <w:sz w:val="24"/>
          <w:szCs w:val="24"/>
          <w:lang w:eastAsia="ar-SA"/>
        </w:rPr>
        <w:t>Podmiot przetwarzający jest zwolniony z odpowiedzialności, jeżeli udowodni, że w żaden sposób nie ponosi winy za zdarzenie, które doprowadziło do powstania szkody.</w:t>
      </w:r>
    </w:p>
    <w:p w14:paraId="3310FA46" w14:textId="77777777" w:rsidR="00AC0223" w:rsidRDefault="00AC0223" w:rsidP="00AC0223">
      <w:pPr>
        <w:pStyle w:val="Akapitzlist"/>
        <w:suppressAutoHyphens/>
        <w:ind w:left="360"/>
        <w:jc w:val="both"/>
        <w:rPr>
          <w:rFonts w:cs="Calibri"/>
          <w:sz w:val="4"/>
          <w:szCs w:val="4"/>
          <w:lang w:eastAsia="ar-SA"/>
        </w:rPr>
      </w:pPr>
    </w:p>
    <w:p w14:paraId="2D5E3110" w14:textId="77777777" w:rsidR="00AC0223" w:rsidRDefault="00AC0223" w:rsidP="00AC0223">
      <w:pPr>
        <w:pStyle w:val="Akapitzlist"/>
        <w:widowControl/>
        <w:numPr>
          <w:ilvl w:val="0"/>
          <w:numId w:val="42"/>
        </w:numPr>
        <w:suppressAutoHyphens/>
        <w:autoSpaceDE/>
        <w:autoSpaceDN/>
        <w:contextualSpacing/>
        <w:jc w:val="both"/>
        <w:rPr>
          <w:rFonts w:cs="Calibri"/>
          <w:sz w:val="24"/>
          <w:szCs w:val="24"/>
          <w:lang w:eastAsia="ar-SA"/>
        </w:rPr>
      </w:pPr>
      <w:r>
        <w:rPr>
          <w:rFonts w:cs="Calibri"/>
          <w:sz w:val="24"/>
          <w:szCs w:val="24"/>
          <w:lang w:eastAsia="ar-SA"/>
        </w:rPr>
        <w:t xml:space="preserve">Jeżeli w tym samym przetwarzaniu biorą udział obie Strony i są odpowiedzialne za szkodę spowodowaną przetwarzaniem, ponoszą one odpowiedzialność solidarną. </w:t>
      </w:r>
    </w:p>
    <w:p w14:paraId="118D004B" w14:textId="77777777" w:rsidR="00AC0223" w:rsidRDefault="00AC0223" w:rsidP="00AC0223">
      <w:pPr>
        <w:pStyle w:val="Akapitzlist"/>
        <w:rPr>
          <w:rFonts w:cs="Calibri"/>
          <w:sz w:val="4"/>
          <w:szCs w:val="4"/>
          <w:lang w:eastAsia="ar-SA"/>
        </w:rPr>
      </w:pPr>
    </w:p>
    <w:p w14:paraId="6950E9AD" w14:textId="77777777" w:rsidR="00AC0223" w:rsidRDefault="00AC0223" w:rsidP="00AC0223">
      <w:pPr>
        <w:pStyle w:val="Akapitzlist"/>
        <w:widowControl/>
        <w:numPr>
          <w:ilvl w:val="0"/>
          <w:numId w:val="42"/>
        </w:numPr>
        <w:suppressAutoHyphens/>
        <w:autoSpaceDE/>
        <w:autoSpaceDN/>
        <w:ind w:left="357" w:hanging="357"/>
        <w:contextualSpacing/>
        <w:jc w:val="both"/>
        <w:rPr>
          <w:rFonts w:cs="Calibri"/>
          <w:sz w:val="24"/>
          <w:szCs w:val="24"/>
          <w:lang w:eastAsia="ar-SA"/>
        </w:rPr>
      </w:pPr>
      <w:r>
        <w:rPr>
          <w:rFonts w:cs="Calibri"/>
          <w:sz w:val="24"/>
          <w:szCs w:val="24"/>
          <w:lang w:eastAsia="ar-SA"/>
        </w:rPr>
        <w:t xml:space="preserve">Podmiot przetwarzający ponosi odpowiedzialność za działania lub zaniechania Podmiotu </w:t>
      </w:r>
      <w:proofErr w:type="spellStart"/>
      <w:r>
        <w:rPr>
          <w:rFonts w:cs="Calibri"/>
          <w:sz w:val="24"/>
          <w:szCs w:val="24"/>
          <w:lang w:eastAsia="ar-SA"/>
        </w:rPr>
        <w:t>podprzetwarzającego</w:t>
      </w:r>
      <w:proofErr w:type="spellEnd"/>
      <w:r>
        <w:rPr>
          <w:rFonts w:cs="Calibri"/>
          <w:sz w:val="24"/>
          <w:szCs w:val="24"/>
          <w:lang w:eastAsia="ar-SA"/>
        </w:rPr>
        <w:t xml:space="preserve">, dotyczące przetwarzania powierzonych danych osobowych, jak za działania lub zaniechania własne, przez co postanowienia dotyczące odpowiedzialności Podmiotu przetwarzającego na warunkach opisanych powyżej obejmują także odpowiedzialność Podmiotu przetwarzającego za działania lub zaniechania jego Podmiotów </w:t>
      </w:r>
      <w:proofErr w:type="spellStart"/>
      <w:r>
        <w:rPr>
          <w:rFonts w:cs="Calibri"/>
          <w:sz w:val="24"/>
          <w:szCs w:val="24"/>
          <w:lang w:eastAsia="ar-SA"/>
        </w:rPr>
        <w:t>podprzetwarzających</w:t>
      </w:r>
      <w:proofErr w:type="spellEnd"/>
      <w:r>
        <w:rPr>
          <w:rFonts w:cs="Calibri"/>
          <w:sz w:val="24"/>
          <w:szCs w:val="24"/>
          <w:lang w:eastAsia="ar-SA"/>
        </w:rPr>
        <w:t>.</w:t>
      </w:r>
    </w:p>
    <w:p w14:paraId="60218709" w14:textId="77777777" w:rsidR="00AC0223" w:rsidRPr="00FB5797" w:rsidRDefault="00AC0223" w:rsidP="00AC0223">
      <w:pPr>
        <w:jc w:val="center"/>
        <w:rPr>
          <w:rFonts w:asciiTheme="minorHAnsi" w:hAnsiTheme="minorHAnsi" w:cstheme="minorHAnsi"/>
          <w:b/>
          <w:sz w:val="10"/>
          <w:szCs w:val="10"/>
        </w:rPr>
      </w:pPr>
    </w:p>
    <w:p w14:paraId="01464169" w14:textId="77777777" w:rsidR="00AC0223" w:rsidRDefault="00AC0223" w:rsidP="00AC0223">
      <w:pPr>
        <w:jc w:val="center"/>
        <w:rPr>
          <w:rFonts w:asciiTheme="minorHAnsi" w:hAnsiTheme="minorHAnsi" w:cstheme="minorHAnsi"/>
          <w:b/>
        </w:rPr>
      </w:pPr>
      <w:r>
        <w:rPr>
          <w:rFonts w:asciiTheme="minorHAnsi" w:hAnsiTheme="minorHAnsi" w:cstheme="minorHAnsi"/>
          <w:b/>
        </w:rPr>
        <w:t>§ 10</w:t>
      </w:r>
    </w:p>
    <w:p w14:paraId="7F480426" w14:textId="77777777" w:rsidR="00AC0223" w:rsidRPr="007F447F" w:rsidRDefault="00AC0223" w:rsidP="00AC0223">
      <w:pPr>
        <w:jc w:val="center"/>
        <w:rPr>
          <w:rFonts w:asciiTheme="minorHAnsi" w:hAnsiTheme="minorHAnsi" w:cstheme="minorHAnsi"/>
          <w:b/>
        </w:rPr>
      </w:pPr>
      <w:r w:rsidRPr="007F447F">
        <w:rPr>
          <w:rFonts w:asciiTheme="minorHAnsi" w:hAnsiTheme="minorHAnsi" w:cstheme="minorHAnsi"/>
          <w:b/>
        </w:rPr>
        <w:t>Czas trwania</w:t>
      </w:r>
    </w:p>
    <w:p w14:paraId="08D4300D" w14:textId="77777777" w:rsidR="00AC0223" w:rsidRPr="007F447F" w:rsidRDefault="00AC0223" w:rsidP="00AC0223">
      <w:pPr>
        <w:widowControl/>
        <w:numPr>
          <w:ilvl w:val="0"/>
          <w:numId w:val="39"/>
        </w:numPr>
        <w:suppressAutoHyphens/>
        <w:autoSpaceDE/>
        <w:autoSpaceDN/>
        <w:ind w:left="357" w:hanging="357"/>
        <w:jc w:val="both"/>
        <w:rPr>
          <w:rFonts w:asciiTheme="minorHAnsi" w:hAnsiTheme="minorHAnsi" w:cstheme="minorHAnsi"/>
          <w:bCs/>
        </w:rPr>
      </w:pPr>
      <w:r w:rsidRPr="007F447F">
        <w:rPr>
          <w:rFonts w:asciiTheme="minorHAnsi" w:hAnsiTheme="minorHAnsi" w:cstheme="minorHAnsi"/>
          <w:bCs/>
          <w:lang w:eastAsia="ar-SA"/>
        </w:rPr>
        <w:t>Podmiot</w:t>
      </w:r>
      <w:r w:rsidRPr="007F447F">
        <w:rPr>
          <w:rFonts w:asciiTheme="minorHAnsi" w:hAnsiTheme="minorHAnsi" w:cstheme="minorHAnsi"/>
          <w:bCs/>
        </w:rPr>
        <w:t xml:space="preserve"> przetwarzający uprawniony jest do przetwarzania powierzonych danych do dnia zakończenia realizacji pilotażu aplikacji „Asystent Seniora” w ramach projektu „Asystent Seniora – ogólnopolski pilotaż cyfrowego systemu wsparcia i aktywizacji osób starszych” realizowanego przez Stowarzyszenie na Rzecz Wspierania Aktywności Seniorów AS zgodnie z zawartym porozumieniem.</w:t>
      </w:r>
    </w:p>
    <w:p w14:paraId="4F4426AF" w14:textId="77777777" w:rsidR="00AC0223" w:rsidRDefault="00AC0223" w:rsidP="00AC0223">
      <w:pPr>
        <w:suppressAutoHyphens/>
        <w:ind w:left="360"/>
        <w:jc w:val="both"/>
        <w:rPr>
          <w:rFonts w:asciiTheme="minorHAnsi" w:hAnsiTheme="minorHAnsi" w:cstheme="minorHAnsi"/>
          <w:sz w:val="4"/>
          <w:szCs w:val="4"/>
        </w:rPr>
      </w:pPr>
    </w:p>
    <w:p w14:paraId="048CD7C0" w14:textId="77777777" w:rsidR="00AC0223" w:rsidRDefault="00AC0223" w:rsidP="00AC0223">
      <w:pPr>
        <w:widowControl/>
        <w:numPr>
          <w:ilvl w:val="0"/>
          <w:numId w:val="39"/>
        </w:numPr>
        <w:suppressAutoHyphens/>
        <w:autoSpaceDE/>
        <w:autoSpaceDN/>
        <w:ind w:left="357" w:hanging="357"/>
        <w:jc w:val="both"/>
        <w:rPr>
          <w:rFonts w:asciiTheme="minorHAnsi" w:hAnsiTheme="minorHAnsi" w:cstheme="minorHAnsi"/>
        </w:rPr>
      </w:pPr>
      <w:r>
        <w:rPr>
          <w:rFonts w:asciiTheme="minorHAnsi" w:hAnsiTheme="minorHAnsi" w:cstheme="minorHAnsi"/>
          <w:lang w:eastAsia="ar-SA"/>
        </w:rPr>
        <w:t>Podmiot przetwarzający</w:t>
      </w:r>
      <w:r>
        <w:rPr>
          <w:rFonts w:asciiTheme="minorHAnsi" w:hAnsiTheme="minorHAnsi" w:cstheme="minorHAnsi"/>
        </w:rPr>
        <w:t xml:space="preserve"> po zakończeniu realizacji usług, o których mowa w §2 ust. 2 Umowy powierzenia zobowiązany jest </w:t>
      </w:r>
      <w:r>
        <w:rPr>
          <w:rFonts w:asciiTheme="minorHAnsi" w:hAnsiTheme="minorHAnsi" w:cstheme="minorHAnsi"/>
          <w:lang w:eastAsia="ar-SA"/>
        </w:rPr>
        <w:t xml:space="preserve">dokonać zwrotu lub usunięcia powierzonych danych </w:t>
      </w:r>
      <w:proofErr w:type="gramStart"/>
      <w:r>
        <w:rPr>
          <w:rFonts w:asciiTheme="minorHAnsi" w:hAnsiTheme="minorHAnsi" w:cstheme="minorHAnsi"/>
          <w:lang w:eastAsia="ar-SA"/>
        </w:rPr>
        <w:t>osobowych chyba,</w:t>
      </w:r>
      <w:proofErr w:type="gramEnd"/>
      <w:r>
        <w:rPr>
          <w:rFonts w:asciiTheme="minorHAnsi" w:hAnsiTheme="minorHAnsi" w:cstheme="minorHAnsi"/>
          <w:lang w:eastAsia="ar-SA"/>
        </w:rPr>
        <w:t xml:space="preserve"> że przepisy prawa nakazują przechowywanie danych osobowych. Czas </w:t>
      </w:r>
      <w:r>
        <w:rPr>
          <w:rFonts w:asciiTheme="minorHAnsi" w:hAnsiTheme="minorHAnsi" w:cstheme="minorHAnsi"/>
          <w:lang w:eastAsia="ar-SA"/>
        </w:rPr>
        <w:lastRenderedPageBreak/>
        <w:t xml:space="preserve">trwania przetwarzania danych osobowych w imieniu Administratora przez Podmiot przetwarzający (oraz odpowiednio – Podmiotów </w:t>
      </w:r>
      <w:proofErr w:type="spellStart"/>
      <w:r>
        <w:rPr>
          <w:rFonts w:asciiTheme="minorHAnsi" w:hAnsiTheme="minorHAnsi" w:cstheme="minorHAnsi"/>
          <w:lang w:eastAsia="ar-SA"/>
        </w:rPr>
        <w:t>podprzetwarzających</w:t>
      </w:r>
      <w:proofErr w:type="spellEnd"/>
      <w:r>
        <w:rPr>
          <w:rFonts w:asciiTheme="minorHAnsi" w:hAnsiTheme="minorHAnsi" w:cstheme="minorHAnsi"/>
          <w:lang w:eastAsia="ar-SA"/>
        </w:rPr>
        <w:t>) trwa do dnia zrealizowania obowiązku zwrotu lub usunięcia danych, o którym mowa w zdaniu pierwszym.</w:t>
      </w:r>
    </w:p>
    <w:p w14:paraId="2A3DA1DD" w14:textId="77777777" w:rsidR="00AC0223" w:rsidRDefault="00AC0223" w:rsidP="00AC0223">
      <w:pPr>
        <w:suppressAutoHyphens/>
        <w:ind w:left="360"/>
        <w:jc w:val="both"/>
        <w:rPr>
          <w:rFonts w:asciiTheme="minorHAnsi" w:hAnsiTheme="minorHAnsi" w:cstheme="minorHAnsi"/>
          <w:sz w:val="4"/>
          <w:szCs w:val="4"/>
        </w:rPr>
      </w:pPr>
    </w:p>
    <w:p w14:paraId="19776F35" w14:textId="77777777" w:rsidR="00AC0223" w:rsidRDefault="00AC0223" w:rsidP="00AC0223">
      <w:pPr>
        <w:widowControl/>
        <w:numPr>
          <w:ilvl w:val="0"/>
          <w:numId w:val="39"/>
        </w:numPr>
        <w:suppressAutoHyphens/>
        <w:autoSpaceDE/>
        <w:autoSpaceDN/>
        <w:ind w:left="360"/>
        <w:jc w:val="both"/>
        <w:rPr>
          <w:rFonts w:asciiTheme="minorHAnsi" w:hAnsiTheme="minorHAnsi" w:cstheme="minorHAnsi"/>
        </w:rPr>
      </w:pPr>
      <w:r>
        <w:rPr>
          <w:rFonts w:asciiTheme="minorHAnsi" w:hAnsiTheme="minorHAnsi" w:cstheme="minorHAnsi"/>
        </w:rPr>
        <w:t xml:space="preserve">W terminie 14 dni od ustania Umowy powierzenia, Podmiot przetwarzający zobowiązany jest do usunięcia powierzonych danych, </w:t>
      </w:r>
      <w:proofErr w:type="gramStart"/>
      <w:r>
        <w:rPr>
          <w:rFonts w:asciiTheme="minorHAnsi" w:hAnsiTheme="minorHAnsi" w:cstheme="minorHAnsi"/>
        </w:rPr>
        <w:t>ze</w:t>
      </w:r>
      <w:proofErr w:type="gramEnd"/>
      <w:r>
        <w:rPr>
          <w:rFonts w:asciiTheme="minorHAnsi" w:hAnsiTheme="minorHAnsi" w:cstheme="minorHAnsi"/>
        </w:rPr>
        <w:t xml:space="preserve"> wszystkich nośników, programów i aplikacji w tym również kopii, chyba, że obowiązek ich dalszego przetwarzania wynika z odrębnych przepisów prawa.</w:t>
      </w:r>
    </w:p>
    <w:p w14:paraId="15F20884" w14:textId="77777777" w:rsidR="00AC0223" w:rsidRDefault="00AC0223" w:rsidP="00AC0223">
      <w:pPr>
        <w:jc w:val="center"/>
        <w:rPr>
          <w:rFonts w:asciiTheme="minorHAnsi" w:hAnsiTheme="minorHAnsi" w:cstheme="minorHAnsi"/>
          <w:b/>
          <w:bCs/>
          <w:sz w:val="10"/>
          <w:szCs w:val="10"/>
        </w:rPr>
      </w:pPr>
    </w:p>
    <w:p w14:paraId="013D75A4" w14:textId="77777777" w:rsidR="00AC0223" w:rsidRDefault="00AC0223" w:rsidP="00AC0223">
      <w:pPr>
        <w:jc w:val="center"/>
        <w:rPr>
          <w:rFonts w:asciiTheme="minorHAnsi" w:hAnsiTheme="minorHAnsi" w:cstheme="minorHAnsi"/>
          <w:b/>
          <w:bCs/>
        </w:rPr>
      </w:pPr>
      <w:r>
        <w:rPr>
          <w:rFonts w:asciiTheme="minorHAnsi" w:hAnsiTheme="minorHAnsi" w:cstheme="minorHAnsi"/>
          <w:b/>
          <w:bCs/>
        </w:rPr>
        <w:t>§ 11</w:t>
      </w:r>
    </w:p>
    <w:p w14:paraId="2DD6C535" w14:textId="77777777" w:rsidR="00AC0223" w:rsidRDefault="00AC0223" w:rsidP="00AC0223">
      <w:pPr>
        <w:jc w:val="center"/>
        <w:rPr>
          <w:rFonts w:asciiTheme="minorHAnsi" w:hAnsiTheme="minorHAnsi" w:cstheme="minorHAnsi"/>
          <w:b/>
          <w:bCs/>
        </w:rPr>
      </w:pPr>
      <w:r>
        <w:rPr>
          <w:rFonts w:asciiTheme="minorHAnsi" w:hAnsiTheme="minorHAnsi" w:cstheme="minorHAnsi"/>
          <w:b/>
          <w:bCs/>
        </w:rPr>
        <w:t>Postanowienia końcowe</w:t>
      </w:r>
    </w:p>
    <w:p w14:paraId="235857AD" w14:textId="77777777" w:rsidR="00AC0223" w:rsidRDefault="00AC0223" w:rsidP="00AC0223">
      <w:pPr>
        <w:pStyle w:val="Akapitzlist"/>
        <w:widowControl/>
        <w:numPr>
          <w:ilvl w:val="0"/>
          <w:numId w:val="43"/>
        </w:numPr>
        <w:suppressAutoHyphens/>
        <w:autoSpaceDE/>
        <w:autoSpaceDN/>
        <w:ind w:left="357" w:hanging="357"/>
        <w:contextualSpacing/>
        <w:jc w:val="both"/>
        <w:rPr>
          <w:rFonts w:asciiTheme="minorHAnsi" w:hAnsiTheme="minorHAnsi" w:cstheme="minorHAnsi"/>
          <w:sz w:val="24"/>
          <w:szCs w:val="24"/>
        </w:rPr>
      </w:pPr>
      <w:r>
        <w:rPr>
          <w:rFonts w:cstheme="minorHAnsi"/>
          <w:sz w:val="24"/>
          <w:szCs w:val="24"/>
          <w:lang w:eastAsia="ar-SA"/>
        </w:rPr>
        <w:t>Umowa</w:t>
      </w:r>
      <w:r>
        <w:rPr>
          <w:rFonts w:cstheme="minorHAnsi"/>
          <w:sz w:val="24"/>
          <w:szCs w:val="24"/>
        </w:rPr>
        <w:t xml:space="preserve"> powierzenia zastępuje wszelkie inne ustalenia dokonane pomiędzy Podmiotem przetwarzającym a Administratorem dotyczące przetwarzania danych osobowych bez względu na to, czy zostały uregulowane umową czy innym instrumentem prawnym. </w:t>
      </w:r>
    </w:p>
    <w:p w14:paraId="0F284987" w14:textId="77777777" w:rsidR="00AC0223" w:rsidRDefault="00AC0223" w:rsidP="00AC0223">
      <w:pPr>
        <w:pStyle w:val="Akapitzlist"/>
        <w:suppressAutoHyphens/>
        <w:ind w:left="360"/>
        <w:jc w:val="both"/>
        <w:rPr>
          <w:rFonts w:asciiTheme="minorHAnsi" w:hAnsiTheme="minorHAnsi" w:cstheme="minorHAnsi"/>
          <w:sz w:val="4"/>
          <w:szCs w:val="4"/>
        </w:rPr>
      </w:pPr>
    </w:p>
    <w:p w14:paraId="17996852" w14:textId="77777777" w:rsidR="00AC0223" w:rsidRDefault="00AC0223" w:rsidP="00AC0223">
      <w:pPr>
        <w:pStyle w:val="Akapitzlist"/>
        <w:widowControl/>
        <w:numPr>
          <w:ilvl w:val="0"/>
          <w:numId w:val="43"/>
        </w:numPr>
        <w:suppressAutoHyphens/>
        <w:autoSpaceDE/>
        <w:autoSpaceDN/>
        <w:ind w:left="357" w:hanging="357"/>
        <w:contextualSpacing/>
        <w:jc w:val="both"/>
        <w:rPr>
          <w:rFonts w:asciiTheme="minorHAnsi" w:hAnsiTheme="minorHAnsi" w:cstheme="minorHAnsi"/>
          <w:sz w:val="24"/>
          <w:szCs w:val="24"/>
        </w:rPr>
      </w:pPr>
      <w:r>
        <w:rPr>
          <w:rFonts w:cstheme="minorHAnsi"/>
          <w:sz w:val="24"/>
          <w:szCs w:val="24"/>
        </w:rPr>
        <w:t>W zakresie nieuregulowanym Umową powierzenia mają zastosowanie przepisy prawa obowiązującego na terenie Rzeczypospolitej Polskiej, w tym Rozporządzenia.</w:t>
      </w:r>
    </w:p>
    <w:p w14:paraId="7343CA52" w14:textId="77777777" w:rsidR="00AC0223" w:rsidRDefault="00AC0223" w:rsidP="00AC0223">
      <w:pPr>
        <w:pStyle w:val="Akapitzlist"/>
        <w:suppressAutoHyphens/>
        <w:jc w:val="both"/>
        <w:rPr>
          <w:rFonts w:asciiTheme="minorHAnsi" w:hAnsiTheme="minorHAnsi" w:cstheme="minorHAnsi"/>
          <w:sz w:val="4"/>
          <w:szCs w:val="4"/>
        </w:rPr>
      </w:pPr>
    </w:p>
    <w:p w14:paraId="0AB59AA6" w14:textId="77777777" w:rsidR="00AC0223" w:rsidRDefault="00AC0223" w:rsidP="00AC0223">
      <w:pPr>
        <w:pStyle w:val="Akapitzlist"/>
        <w:widowControl/>
        <w:numPr>
          <w:ilvl w:val="0"/>
          <w:numId w:val="43"/>
        </w:numPr>
        <w:suppressAutoHyphens/>
        <w:autoSpaceDE/>
        <w:autoSpaceDN/>
        <w:contextualSpacing/>
        <w:jc w:val="both"/>
        <w:rPr>
          <w:rFonts w:asciiTheme="minorHAnsi" w:hAnsiTheme="minorHAnsi" w:cstheme="minorHAnsi"/>
          <w:sz w:val="24"/>
          <w:szCs w:val="24"/>
        </w:rPr>
      </w:pPr>
      <w:r>
        <w:rPr>
          <w:rFonts w:cstheme="minorHAnsi"/>
          <w:sz w:val="24"/>
          <w:szCs w:val="24"/>
        </w:rPr>
        <w:t>Wszelkie zmiany Umowy powierzenia wymagają formy pisemnej pod rygorem nieważności.</w:t>
      </w:r>
    </w:p>
    <w:p w14:paraId="73FA8EEB" w14:textId="77777777" w:rsidR="00AC0223" w:rsidRDefault="00AC0223" w:rsidP="00AC0223">
      <w:pPr>
        <w:suppressAutoHyphens/>
        <w:jc w:val="both"/>
        <w:rPr>
          <w:rFonts w:asciiTheme="minorHAnsi" w:hAnsiTheme="minorHAnsi" w:cstheme="minorHAnsi"/>
          <w:sz w:val="4"/>
          <w:szCs w:val="4"/>
        </w:rPr>
      </w:pPr>
    </w:p>
    <w:p w14:paraId="6E49CB8C" w14:textId="77777777" w:rsidR="00AC0223" w:rsidRDefault="00AC0223" w:rsidP="00AC0223">
      <w:pPr>
        <w:widowControl/>
        <w:numPr>
          <w:ilvl w:val="0"/>
          <w:numId w:val="43"/>
        </w:numPr>
        <w:suppressAutoHyphens/>
        <w:autoSpaceDE/>
        <w:autoSpaceDN/>
        <w:jc w:val="both"/>
        <w:rPr>
          <w:rFonts w:asciiTheme="minorHAnsi" w:hAnsiTheme="minorHAnsi" w:cstheme="minorHAnsi"/>
        </w:rPr>
      </w:pPr>
      <w:r>
        <w:rPr>
          <w:rFonts w:asciiTheme="minorHAnsi" w:hAnsiTheme="minorHAnsi" w:cstheme="minorHAnsi"/>
        </w:rPr>
        <w:t xml:space="preserve">W przypadku, gdy którekolwiek z postanowień niniejszej Umowy powierzenia, kilka jej postanowień lub część tych postanowień są lub okażą się bezskuteczne lub nieważne, pozostałe postanowienia niniejszej umowy zachowują swoją pełną moc. </w:t>
      </w:r>
    </w:p>
    <w:p w14:paraId="2012B591" w14:textId="77777777" w:rsidR="00AC0223" w:rsidRDefault="00AC0223" w:rsidP="00AC0223">
      <w:pPr>
        <w:suppressAutoHyphens/>
        <w:spacing w:line="276" w:lineRule="auto"/>
        <w:jc w:val="both"/>
        <w:rPr>
          <w:rFonts w:asciiTheme="minorHAnsi" w:hAnsiTheme="minorHAnsi" w:cstheme="minorHAnsi"/>
          <w:sz w:val="4"/>
          <w:szCs w:val="4"/>
        </w:rPr>
      </w:pPr>
    </w:p>
    <w:p w14:paraId="08CC5153" w14:textId="77777777" w:rsidR="00AC0223" w:rsidRDefault="00AC0223" w:rsidP="00AC0223">
      <w:pPr>
        <w:widowControl/>
        <w:numPr>
          <w:ilvl w:val="0"/>
          <w:numId w:val="43"/>
        </w:numPr>
        <w:suppressAutoHyphens/>
        <w:autoSpaceDE/>
        <w:autoSpaceDN/>
        <w:jc w:val="both"/>
        <w:rPr>
          <w:rFonts w:asciiTheme="minorHAnsi" w:hAnsiTheme="minorHAnsi" w:cstheme="minorHAnsi"/>
        </w:rPr>
      </w:pPr>
      <w:r>
        <w:rPr>
          <w:rFonts w:asciiTheme="minorHAnsi" w:hAnsiTheme="minorHAnsi" w:cstheme="minorHAnsi"/>
        </w:rPr>
        <w:t>Spory wynikłe z tytułu niniejszej Umowy powierzenia będzie rozstrzygał Sąd właściwy dla miejsca siedziby Administratora.</w:t>
      </w:r>
    </w:p>
    <w:p w14:paraId="215881DF" w14:textId="77777777" w:rsidR="00AC0223" w:rsidRDefault="00AC0223" w:rsidP="00AC0223">
      <w:pPr>
        <w:pStyle w:val="Akapitzlist"/>
        <w:suppressAutoHyphens/>
        <w:jc w:val="both"/>
        <w:rPr>
          <w:rFonts w:asciiTheme="minorHAnsi" w:hAnsiTheme="minorHAnsi" w:cstheme="minorHAnsi"/>
          <w:sz w:val="10"/>
          <w:szCs w:val="10"/>
        </w:rPr>
      </w:pPr>
    </w:p>
    <w:p w14:paraId="7915486E" w14:textId="77777777" w:rsidR="00AC0223" w:rsidRPr="00AC0223" w:rsidRDefault="00AC0223" w:rsidP="00AC0223">
      <w:pPr>
        <w:pStyle w:val="Akapitzlist"/>
        <w:widowControl/>
        <w:numPr>
          <w:ilvl w:val="0"/>
          <w:numId w:val="43"/>
        </w:numPr>
        <w:suppressAutoHyphens/>
        <w:autoSpaceDE/>
        <w:autoSpaceDN/>
        <w:contextualSpacing/>
        <w:jc w:val="both"/>
        <w:rPr>
          <w:rFonts w:asciiTheme="minorHAnsi" w:hAnsiTheme="minorHAnsi" w:cstheme="minorHAnsi"/>
        </w:rPr>
      </w:pPr>
      <w:r>
        <w:rPr>
          <w:rFonts w:cstheme="minorHAnsi"/>
          <w:sz w:val="24"/>
          <w:szCs w:val="24"/>
        </w:rPr>
        <w:t>Umowę powierzenia sporządzono w dwóch jednobrzmiących egzemplarzach, po jednym dla każdej ze Stron</w:t>
      </w:r>
    </w:p>
    <w:p w14:paraId="54879702" w14:textId="77777777" w:rsidR="00AC0223" w:rsidRPr="00AC0223" w:rsidRDefault="00AC0223" w:rsidP="00AC0223"/>
    <w:p w14:paraId="04B486E5" w14:textId="77777777" w:rsidR="00AC0223" w:rsidRPr="00AC0223" w:rsidRDefault="00AC0223" w:rsidP="00AC0223"/>
    <w:p w14:paraId="68335F27" w14:textId="77777777" w:rsidR="00AC0223" w:rsidRPr="00AC0223" w:rsidRDefault="00AC0223" w:rsidP="00AC0223"/>
    <w:p w14:paraId="5A3A2BAB" w14:textId="77777777" w:rsidR="00AC0223" w:rsidRPr="00AC0223" w:rsidRDefault="00AC0223" w:rsidP="00AC0223"/>
    <w:p w14:paraId="5EAD6D72" w14:textId="77777777" w:rsidR="00AC0223" w:rsidRDefault="00AC0223" w:rsidP="00AC0223">
      <w:pPr>
        <w:jc w:val="center"/>
        <w:rPr>
          <w:rFonts w:asciiTheme="minorHAnsi" w:hAnsiTheme="minorHAnsi" w:cstheme="minorHAnsi"/>
        </w:rPr>
      </w:pPr>
    </w:p>
    <w:p w14:paraId="3E4C997D" w14:textId="77777777" w:rsidR="00AC0223" w:rsidRDefault="00AC0223" w:rsidP="00AC0223">
      <w:pPr>
        <w:jc w:val="center"/>
        <w:rPr>
          <w:rFonts w:asciiTheme="minorHAnsi" w:hAnsiTheme="minorHAnsi" w:cstheme="minorHAnsi"/>
        </w:rPr>
      </w:pPr>
    </w:p>
    <w:p w14:paraId="1BA9198B" w14:textId="77777777" w:rsidR="00AC0223" w:rsidRDefault="00AC0223" w:rsidP="00AC0223">
      <w:pPr>
        <w:jc w:val="center"/>
        <w:rPr>
          <w:rFonts w:asciiTheme="minorHAnsi" w:hAnsiTheme="minorHAnsi" w:cstheme="minorHAnsi"/>
        </w:rPr>
      </w:pPr>
      <w:r>
        <w:rPr>
          <w:rFonts w:asciiTheme="minorHAnsi" w:hAnsiTheme="minorHAnsi" w:cstheme="minorHAnsi"/>
        </w:rPr>
        <w:t>................................</w:t>
      </w:r>
    </w:p>
    <w:p w14:paraId="4145A7C3" w14:textId="77777777" w:rsidR="00AC0223" w:rsidRDefault="00AC0223" w:rsidP="00AC0223">
      <w:pPr>
        <w:jc w:val="center"/>
        <w:rPr>
          <w:rFonts w:asciiTheme="minorHAnsi" w:hAnsiTheme="minorHAnsi" w:cstheme="minorHAnsi"/>
        </w:rPr>
      </w:pPr>
      <w:r>
        <w:rPr>
          <w:rFonts w:asciiTheme="minorHAnsi" w:hAnsiTheme="minorHAnsi" w:cstheme="minorHAnsi"/>
        </w:rPr>
        <w:t>Administrator</w:t>
      </w:r>
    </w:p>
    <w:p w14:paraId="2841BB82" w14:textId="77777777" w:rsidR="00AC0223" w:rsidRDefault="00AC0223" w:rsidP="00AC0223">
      <w:pPr>
        <w:jc w:val="center"/>
        <w:rPr>
          <w:rFonts w:asciiTheme="minorHAnsi" w:hAnsiTheme="minorHAnsi" w:cstheme="minorHAnsi"/>
        </w:rPr>
      </w:pPr>
    </w:p>
    <w:p w14:paraId="7CC331A1" w14:textId="77777777" w:rsidR="00AC0223" w:rsidRDefault="00AC0223" w:rsidP="00AC0223">
      <w:pPr>
        <w:jc w:val="center"/>
        <w:rPr>
          <w:rFonts w:asciiTheme="minorHAnsi" w:hAnsiTheme="minorHAnsi" w:cstheme="minorHAnsi"/>
        </w:rPr>
      </w:pPr>
    </w:p>
    <w:p w14:paraId="6753F1A9" w14:textId="77777777" w:rsidR="00AC0223" w:rsidRDefault="00AC0223" w:rsidP="00AC0223">
      <w:pPr>
        <w:jc w:val="center"/>
        <w:rPr>
          <w:rFonts w:asciiTheme="minorHAnsi" w:hAnsiTheme="minorHAnsi" w:cstheme="minorHAnsi"/>
        </w:rPr>
      </w:pPr>
    </w:p>
    <w:p w14:paraId="1A6ACA1F" w14:textId="77777777" w:rsidR="00AC0223" w:rsidRDefault="00AC0223" w:rsidP="00AC0223">
      <w:pPr>
        <w:jc w:val="center"/>
        <w:rPr>
          <w:rFonts w:asciiTheme="minorHAnsi" w:hAnsiTheme="minorHAnsi" w:cstheme="minorHAnsi"/>
        </w:rPr>
      </w:pPr>
    </w:p>
    <w:p w14:paraId="0DD8C60E" w14:textId="77777777" w:rsidR="00AC0223" w:rsidRDefault="00AC0223" w:rsidP="00AC0223">
      <w:pPr>
        <w:jc w:val="center"/>
        <w:rPr>
          <w:rFonts w:asciiTheme="minorHAnsi" w:hAnsiTheme="minorHAnsi" w:cstheme="minorHAnsi"/>
        </w:rPr>
      </w:pPr>
    </w:p>
    <w:p w14:paraId="5032C2CE" w14:textId="77777777" w:rsidR="00AC0223" w:rsidRDefault="00AC0223" w:rsidP="00AC0223">
      <w:pPr>
        <w:jc w:val="center"/>
        <w:rPr>
          <w:rFonts w:asciiTheme="minorHAnsi" w:hAnsiTheme="minorHAnsi" w:cstheme="minorHAnsi"/>
        </w:rPr>
      </w:pPr>
    </w:p>
    <w:p w14:paraId="466829C2" w14:textId="77777777" w:rsidR="00AC0223" w:rsidRDefault="00AC0223" w:rsidP="00AC0223">
      <w:pPr>
        <w:jc w:val="center"/>
        <w:rPr>
          <w:rFonts w:asciiTheme="minorHAnsi" w:hAnsiTheme="minorHAnsi" w:cstheme="minorHAnsi"/>
        </w:rPr>
      </w:pPr>
      <w:r>
        <w:rPr>
          <w:rFonts w:asciiTheme="minorHAnsi" w:hAnsiTheme="minorHAnsi" w:cstheme="minorHAnsi"/>
        </w:rPr>
        <w:t>.................................</w:t>
      </w:r>
    </w:p>
    <w:p w14:paraId="2516D7E9" w14:textId="77777777" w:rsidR="00AC0223" w:rsidRDefault="00AC0223" w:rsidP="00AC0223">
      <w:pPr>
        <w:jc w:val="center"/>
      </w:pPr>
      <w:r>
        <w:rPr>
          <w:rFonts w:asciiTheme="minorHAnsi" w:hAnsiTheme="minorHAnsi" w:cstheme="minorHAnsi"/>
        </w:rPr>
        <w:t>Podmiot przetwarzający</w:t>
      </w:r>
    </w:p>
    <w:sectPr w:rsidR="00AC0223" w:rsidSect="00AC0223">
      <w:headerReference w:type="default" r:id="rId8"/>
      <w:footerReference w:type="default" r:id="rId9"/>
      <w:pgSz w:w="11910" w:h="16840"/>
      <w:pgMar w:top="2693" w:right="1701" w:bottom="851" w:left="170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6BCE" w14:textId="77777777" w:rsidR="004057A1" w:rsidRDefault="004057A1">
      <w:r>
        <w:separator/>
      </w:r>
    </w:p>
  </w:endnote>
  <w:endnote w:type="continuationSeparator" w:id="0">
    <w:p w14:paraId="3B31380B" w14:textId="77777777" w:rsidR="004057A1" w:rsidRDefault="0040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5C18" w14:textId="77777777" w:rsidR="006C7F86" w:rsidRDefault="006C7F86" w:rsidP="006C7F86">
    <w:pPr>
      <w:pStyle w:val="Tekstpodstawowy"/>
      <w:jc w:val="center"/>
    </w:pPr>
    <w:r w:rsidRPr="00BE205B">
      <w:rPr>
        <w:rFonts w:ascii="Arial Narrow" w:hAnsi="Arial Narrow"/>
        <w:sz w:val="24"/>
        <w:szCs w:val="24"/>
      </w:rPr>
      <w:t>Program</w:t>
    </w:r>
    <w:r w:rsidRPr="00BE205B">
      <w:rPr>
        <w:rFonts w:ascii="Arial Narrow" w:hAnsi="Arial Narrow"/>
        <w:spacing w:val="-4"/>
        <w:sz w:val="24"/>
        <w:szCs w:val="24"/>
      </w:rPr>
      <w:t xml:space="preserve"> </w:t>
    </w:r>
    <w:r w:rsidRPr="00BE205B">
      <w:rPr>
        <w:rFonts w:ascii="Arial Narrow" w:hAnsi="Arial Narrow"/>
        <w:sz w:val="24"/>
        <w:szCs w:val="24"/>
      </w:rPr>
      <w:t>dofinansowano</w:t>
    </w:r>
    <w:r w:rsidRPr="00BE205B">
      <w:rPr>
        <w:rFonts w:ascii="Arial Narrow" w:hAnsi="Arial Narrow"/>
        <w:spacing w:val="-4"/>
        <w:sz w:val="24"/>
        <w:szCs w:val="24"/>
      </w:rPr>
      <w:t xml:space="preserve"> </w:t>
    </w:r>
    <w:r w:rsidRPr="00BE205B">
      <w:rPr>
        <w:rFonts w:ascii="Arial Narrow" w:hAnsi="Arial Narrow"/>
        <w:sz w:val="24"/>
        <w:szCs w:val="24"/>
      </w:rPr>
      <w:t>w</w:t>
    </w:r>
    <w:r w:rsidRPr="00BE205B">
      <w:rPr>
        <w:rFonts w:ascii="Arial Narrow" w:hAnsi="Arial Narrow"/>
        <w:spacing w:val="-4"/>
        <w:sz w:val="24"/>
        <w:szCs w:val="24"/>
      </w:rPr>
      <w:t xml:space="preserve"> </w:t>
    </w:r>
    <w:r w:rsidRPr="00BE205B">
      <w:rPr>
        <w:rFonts w:ascii="Arial Narrow" w:hAnsi="Arial Narrow"/>
        <w:sz w:val="24"/>
        <w:szCs w:val="24"/>
      </w:rPr>
      <w:t>ramach</w:t>
    </w:r>
    <w:r w:rsidRPr="00BE205B">
      <w:rPr>
        <w:rFonts w:ascii="Arial Narrow" w:hAnsi="Arial Narrow"/>
        <w:spacing w:val="-4"/>
        <w:sz w:val="24"/>
        <w:szCs w:val="24"/>
      </w:rPr>
      <w:t xml:space="preserve"> </w:t>
    </w:r>
    <w:r w:rsidRPr="00BE205B">
      <w:rPr>
        <w:rFonts w:ascii="Arial Narrow" w:hAnsi="Arial Narrow"/>
        <w:sz w:val="24"/>
        <w:szCs w:val="24"/>
      </w:rPr>
      <w:t>rządowego</w:t>
    </w:r>
    <w:r w:rsidRPr="00BE205B">
      <w:rPr>
        <w:rFonts w:ascii="Arial Narrow" w:hAnsi="Arial Narrow"/>
        <w:spacing w:val="-4"/>
        <w:sz w:val="24"/>
        <w:szCs w:val="24"/>
      </w:rPr>
      <w:t xml:space="preserve"> </w:t>
    </w:r>
    <w:r w:rsidRPr="00BE205B">
      <w:rPr>
        <w:rFonts w:ascii="Arial Narrow" w:hAnsi="Arial Narrow"/>
        <w:sz w:val="24"/>
        <w:szCs w:val="24"/>
      </w:rPr>
      <w:t>programu</w:t>
    </w:r>
    <w:r w:rsidRPr="00BE205B">
      <w:rPr>
        <w:rFonts w:ascii="Arial Narrow" w:hAnsi="Arial Narrow"/>
        <w:spacing w:val="-4"/>
        <w:sz w:val="24"/>
        <w:szCs w:val="24"/>
      </w:rPr>
      <w:t xml:space="preserve"> </w:t>
    </w:r>
    <w:r w:rsidRPr="00BE205B">
      <w:rPr>
        <w:rFonts w:ascii="Arial Narrow" w:hAnsi="Arial Narrow"/>
        <w:sz w:val="24"/>
        <w:szCs w:val="24"/>
      </w:rPr>
      <w:t>wieloletniego</w:t>
    </w:r>
    <w:r w:rsidRPr="00BE205B">
      <w:rPr>
        <w:rFonts w:ascii="Arial Narrow" w:hAnsi="Arial Narrow"/>
        <w:spacing w:val="-4"/>
        <w:sz w:val="24"/>
        <w:szCs w:val="24"/>
      </w:rPr>
      <w:t xml:space="preserve"> </w:t>
    </w:r>
    <w:r w:rsidRPr="00BE205B">
      <w:rPr>
        <w:rFonts w:ascii="Arial Narrow" w:hAnsi="Arial Narrow"/>
        <w:sz w:val="24"/>
        <w:szCs w:val="24"/>
      </w:rPr>
      <w:t>na</w:t>
    </w:r>
    <w:r w:rsidRPr="00BE205B">
      <w:rPr>
        <w:rFonts w:ascii="Arial Narrow" w:hAnsi="Arial Narrow"/>
        <w:spacing w:val="-4"/>
        <w:sz w:val="24"/>
        <w:szCs w:val="24"/>
      </w:rPr>
      <w:t xml:space="preserve"> </w:t>
    </w:r>
    <w:r w:rsidRPr="00BE205B">
      <w:rPr>
        <w:rFonts w:ascii="Arial Narrow" w:hAnsi="Arial Narrow"/>
        <w:sz w:val="24"/>
        <w:szCs w:val="24"/>
      </w:rPr>
      <w:t>rzecz</w:t>
    </w:r>
    <w:r w:rsidRPr="00BE205B">
      <w:rPr>
        <w:rFonts w:ascii="Arial Narrow" w:hAnsi="Arial Narrow"/>
        <w:spacing w:val="-4"/>
        <w:sz w:val="24"/>
        <w:szCs w:val="24"/>
      </w:rPr>
      <w:t xml:space="preserve"> </w:t>
    </w:r>
    <w:r w:rsidRPr="00BE205B">
      <w:rPr>
        <w:rFonts w:ascii="Arial Narrow" w:hAnsi="Arial Narrow"/>
        <w:sz w:val="24"/>
        <w:szCs w:val="24"/>
      </w:rPr>
      <w:t>Osób Starszych „Aktywni Seniorzy - ASY” na lata 2026–2030, edycja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BB1F" w14:textId="77777777" w:rsidR="004057A1" w:rsidRDefault="004057A1">
      <w:r>
        <w:separator/>
      </w:r>
    </w:p>
  </w:footnote>
  <w:footnote w:type="continuationSeparator" w:id="0">
    <w:p w14:paraId="45580415" w14:textId="77777777" w:rsidR="004057A1" w:rsidRDefault="0040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088A" w14:textId="77777777" w:rsidR="00AC0223" w:rsidRPr="006C7F86" w:rsidRDefault="00AC0223" w:rsidP="00AC0223">
    <w:pPr>
      <w:pStyle w:val="Tekstpodstawowy"/>
      <w:ind w:left="-142"/>
      <w:jc w:val="center"/>
      <w:rPr>
        <w:rFonts w:ascii="Arial Narrow" w:hAnsi="Arial Narrow"/>
      </w:rPr>
    </w:pPr>
    <w:r>
      <w:rPr>
        <w:rFonts w:ascii="Times New Roman"/>
        <w:noProof/>
        <w:sz w:val="20"/>
      </w:rPr>
      <w:drawing>
        <wp:inline distT="0" distB="0" distL="0" distR="0" wp14:anchorId="2811923F" wp14:editId="45244AE9">
          <wp:extent cx="3451225" cy="901065"/>
          <wp:effectExtent l="0" t="0" r="0" b="0"/>
          <wp:docPr id="176369112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51850" cy="901065"/>
                  </a:xfrm>
                  <a:prstGeom prst="rect">
                    <a:avLst/>
                  </a:prstGeom>
                </pic:spPr>
              </pic:pic>
            </a:graphicData>
          </a:graphic>
        </wp:inline>
      </w:drawing>
    </w:r>
    <w:r>
      <w:br/>
    </w:r>
  </w:p>
  <w:p w14:paraId="4DC660FC" w14:textId="77777777" w:rsidR="00AC0223" w:rsidRPr="006C7F86" w:rsidRDefault="00AC0223" w:rsidP="00AC0223">
    <w:pPr>
      <w:pStyle w:val="Tekstpodstawowy"/>
      <w:jc w:val="center"/>
      <w:rPr>
        <w:rFonts w:ascii="Arial Narrow" w:hAnsi="Arial Narrow"/>
      </w:rPr>
    </w:pPr>
    <w:r w:rsidRPr="006C7F86">
      <w:rPr>
        <w:rFonts w:ascii="Arial Narrow" w:hAnsi="Arial Narrow"/>
      </w:rPr>
      <w:t>„Projekt dofinansowany ze środków rządowego programu wieloletniego na rzecz Osób</w:t>
    </w:r>
  </w:p>
  <w:p w14:paraId="4E838EFE" w14:textId="77777777" w:rsidR="00AC0223" w:rsidRPr="006C7F86" w:rsidRDefault="00AC0223" w:rsidP="00AC0223">
    <w:pPr>
      <w:pStyle w:val="Tekstpodstawowy"/>
      <w:jc w:val="center"/>
      <w:rPr>
        <w:rFonts w:ascii="Arial Narrow" w:hAnsi="Arial Narrow"/>
      </w:rPr>
    </w:pPr>
    <w:r w:rsidRPr="006C7F86">
      <w:rPr>
        <w:rFonts w:ascii="Arial Narrow" w:hAnsi="Arial Narrow"/>
      </w:rPr>
      <w:t>Starszych „Aktywni Seniorzy - ASY” na lata 2026-2030”</w:t>
    </w:r>
  </w:p>
  <w:p w14:paraId="7C678590" w14:textId="502AAEC3" w:rsidR="006C7F86" w:rsidRPr="00AC0223" w:rsidRDefault="006C7F86" w:rsidP="00AC02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80"/>
    <w:multiLevelType w:val="multilevel"/>
    <w:tmpl w:val="0FDA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66490"/>
    <w:multiLevelType w:val="hybridMultilevel"/>
    <w:tmpl w:val="4BE04E4E"/>
    <w:lvl w:ilvl="0" w:tplc="9F0ACCA4">
      <w:numFmt w:val="bullet"/>
      <w:lvlText w:val=""/>
      <w:lvlJc w:val="left"/>
      <w:pPr>
        <w:ind w:left="872" w:hanging="421"/>
      </w:pPr>
      <w:rPr>
        <w:rFonts w:ascii="Symbol" w:eastAsia="Symbol" w:hAnsi="Symbol" w:cs="Symbol" w:hint="default"/>
        <w:b w:val="0"/>
        <w:bCs w:val="0"/>
        <w:i w:val="0"/>
        <w:iCs w:val="0"/>
        <w:spacing w:val="0"/>
        <w:w w:val="100"/>
        <w:sz w:val="22"/>
        <w:szCs w:val="22"/>
        <w:lang w:val="pl-PL" w:eastAsia="en-US" w:bidi="ar-SA"/>
      </w:rPr>
    </w:lvl>
    <w:lvl w:ilvl="1" w:tplc="3742555C">
      <w:numFmt w:val="bullet"/>
      <w:lvlText w:val="•"/>
      <w:lvlJc w:val="left"/>
      <w:pPr>
        <w:ind w:left="1727" w:hanging="421"/>
      </w:pPr>
      <w:rPr>
        <w:rFonts w:hint="default"/>
        <w:lang w:val="pl-PL" w:eastAsia="en-US" w:bidi="ar-SA"/>
      </w:rPr>
    </w:lvl>
    <w:lvl w:ilvl="2" w:tplc="3C7A9B56">
      <w:numFmt w:val="bullet"/>
      <w:lvlText w:val="•"/>
      <w:lvlJc w:val="left"/>
      <w:pPr>
        <w:ind w:left="2574" w:hanging="421"/>
      </w:pPr>
      <w:rPr>
        <w:rFonts w:hint="default"/>
        <w:lang w:val="pl-PL" w:eastAsia="en-US" w:bidi="ar-SA"/>
      </w:rPr>
    </w:lvl>
    <w:lvl w:ilvl="3" w:tplc="D7C8CDE4">
      <w:numFmt w:val="bullet"/>
      <w:lvlText w:val="•"/>
      <w:lvlJc w:val="left"/>
      <w:pPr>
        <w:ind w:left="3421" w:hanging="421"/>
      </w:pPr>
      <w:rPr>
        <w:rFonts w:hint="default"/>
        <w:lang w:val="pl-PL" w:eastAsia="en-US" w:bidi="ar-SA"/>
      </w:rPr>
    </w:lvl>
    <w:lvl w:ilvl="4" w:tplc="46BAC93E">
      <w:numFmt w:val="bullet"/>
      <w:lvlText w:val="•"/>
      <w:lvlJc w:val="left"/>
      <w:pPr>
        <w:ind w:left="4268" w:hanging="421"/>
      </w:pPr>
      <w:rPr>
        <w:rFonts w:hint="default"/>
        <w:lang w:val="pl-PL" w:eastAsia="en-US" w:bidi="ar-SA"/>
      </w:rPr>
    </w:lvl>
    <w:lvl w:ilvl="5" w:tplc="C5D6169A">
      <w:numFmt w:val="bullet"/>
      <w:lvlText w:val="•"/>
      <w:lvlJc w:val="left"/>
      <w:pPr>
        <w:ind w:left="5115" w:hanging="421"/>
      </w:pPr>
      <w:rPr>
        <w:rFonts w:hint="default"/>
        <w:lang w:val="pl-PL" w:eastAsia="en-US" w:bidi="ar-SA"/>
      </w:rPr>
    </w:lvl>
    <w:lvl w:ilvl="6" w:tplc="96247828">
      <w:numFmt w:val="bullet"/>
      <w:lvlText w:val="•"/>
      <w:lvlJc w:val="left"/>
      <w:pPr>
        <w:ind w:left="5962" w:hanging="421"/>
      </w:pPr>
      <w:rPr>
        <w:rFonts w:hint="default"/>
        <w:lang w:val="pl-PL" w:eastAsia="en-US" w:bidi="ar-SA"/>
      </w:rPr>
    </w:lvl>
    <w:lvl w:ilvl="7" w:tplc="13C23FE6">
      <w:numFmt w:val="bullet"/>
      <w:lvlText w:val="•"/>
      <w:lvlJc w:val="left"/>
      <w:pPr>
        <w:ind w:left="6809" w:hanging="421"/>
      </w:pPr>
      <w:rPr>
        <w:rFonts w:hint="default"/>
        <w:lang w:val="pl-PL" w:eastAsia="en-US" w:bidi="ar-SA"/>
      </w:rPr>
    </w:lvl>
    <w:lvl w:ilvl="8" w:tplc="E000EA62">
      <w:numFmt w:val="bullet"/>
      <w:lvlText w:val="•"/>
      <w:lvlJc w:val="left"/>
      <w:pPr>
        <w:ind w:left="7656" w:hanging="421"/>
      </w:pPr>
      <w:rPr>
        <w:rFonts w:hint="default"/>
        <w:lang w:val="pl-PL" w:eastAsia="en-US" w:bidi="ar-SA"/>
      </w:rPr>
    </w:lvl>
  </w:abstractNum>
  <w:abstractNum w:abstractNumId="2" w15:restartNumberingAfterBreak="0">
    <w:nsid w:val="1072069B"/>
    <w:multiLevelType w:val="hybridMultilevel"/>
    <w:tmpl w:val="7CF2E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EF7C39"/>
    <w:multiLevelType w:val="multilevel"/>
    <w:tmpl w:val="C640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E0FA2"/>
    <w:multiLevelType w:val="hybridMultilevel"/>
    <w:tmpl w:val="C62C1176"/>
    <w:lvl w:ilvl="0" w:tplc="04150001">
      <w:start w:val="1"/>
      <w:numFmt w:val="bullet"/>
      <w:lvlText w:val=""/>
      <w:lvlJc w:val="left"/>
      <w:pPr>
        <w:ind w:left="1580" w:hanging="360"/>
      </w:pPr>
      <w:rPr>
        <w:rFonts w:ascii="Symbol" w:hAnsi="Symbol" w:hint="default"/>
      </w:rPr>
    </w:lvl>
    <w:lvl w:ilvl="1" w:tplc="04150003" w:tentative="1">
      <w:start w:val="1"/>
      <w:numFmt w:val="bullet"/>
      <w:lvlText w:val="o"/>
      <w:lvlJc w:val="left"/>
      <w:pPr>
        <w:ind w:left="2300" w:hanging="360"/>
      </w:pPr>
      <w:rPr>
        <w:rFonts w:ascii="Courier New" w:hAnsi="Courier New" w:cs="Courier New" w:hint="default"/>
      </w:rPr>
    </w:lvl>
    <w:lvl w:ilvl="2" w:tplc="04150005" w:tentative="1">
      <w:start w:val="1"/>
      <w:numFmt w:val="bullet"/>
      <w:lvlText w:val=""/>
      <w:lvlJc w:val="left"/>
      <w:pPr>
        <w:ind w:left="3020" w:hanging="360"/>
      </w:pPr>
      <w:rPr>
        <w:rFonts w:ascii="Wingdings" w:hAnsi="Wingdings" w:hint="default"/>
      </w:rPr>
    </w:lvl>
    <w:lvl w:ilvl="3" w:tplc="04150001" w:tentative="1">
      <w:start w:val="1"/>
      <w:numFmt w:val="bullet"/>
      <w:lvlText w:val=""/>
      <w:lvlJc w:val="left"/>
      <w:pPr>
        <w:ind w:left="3740" w:hanging="360"/>
      </w:pPr>
      <w:rPr>
        <w:rFonts w:ascii="Symbol" w:hAnsi="Symbol" w:hint="default"/>
      </w:rPr>
    </w:lvl>
    <w:lvl w:ilvl="4" w:tplc="04150003" w:tentative="1">
      <w:start w:val="1"/>
      <w:numFmt w:val="bullet"/>
      <w:lvlText w:val="o"/>
      <w:lvlJc w:val="left"/>
      <w:pPr>
        <w:ind w:left="4460" w:hanging="360"/>
      </w:pPr>
      <w:rPr>
        <w:rFonts w:ascii="Courier New" w:hAnsi="Courier New" w:cs="Courier New" w:hint="default"/>
      </w:rPr>
    </w:lvl>
    <w:lvl w:ilvl="5" w:tplc="04150005" w:tentative="1">
      <w:start w:val="1"/>
      <w:numFmt w:val="bullet"/>
      <w:lvlText w:val=""/>
      <w:lvlJc w:val="left"/>
      <w:pPr>
        <w:ind w:left="5180" w:hanging="360"/>
      </w:pPr>
      <w:rPr>
        <w:rFonts w:ascii="Wingdings" w:hAnsi="Wingdings" w:hint="default"/>
      </w:rPr>
    </w:lvl>
    <w:lvl w:ilvl="6" w:tplc="04150001" w:tentative="1">
      <w:start w:val="1"/>
      <w:numFmt w:val="bullet"/>
      <w:lvlText w:val=""/>
      <w:lvlJc w:val="left"/>
      <w:pPr>
        <w:ind w:left="5900" w:hanging="360"/>
      </w:pPr>
      <w:rPr>
        <w:rFonts w:ascii="Symbol" w:hAnsi="Symbol" w:hint="default"/>
      </w:rPr>
    </w:lvl>
    <w:lvl w:ilvl="7" w:tplc="04150003" w:tentative="1">
      <w:start w:val="1"/>
      <w:numFmt w:val="bullet"/>
      <w:lvlText w:val="o"/>
      <w:lvlJc w:val="left"/>
      <w:pPr>
        <w:ind w:left="6620" w:hanging="360"/>
      </w:pPr>
      <w:rPr>
        <w:rFonts w:ascii="Courier New" w:hAnsi="Courier New" w:cs="Courier New" w:hint="default"/>
      </w:rPr>
    </w:lvl>
    <w:lvl w:ilvl="8" w:tplc="04150005" w:tentative="1">
      <w:start w:val="1"/>
      <w:numFmt w:val="bullet"/>
      <w:lvlText w:val=""/>
      <w:lvlJc w:val="left"/>
      <w:pPr>
        <w:ind w:left="7340" w:hanging="360"/>
      </w:pPr>
      <w:rPr>
        <w:rFonts w:ascii="Wingdings" w:hAnsi="Wingdings" w:hint="default"/>
      </w:rPr>
    </w:lvl>
  </w:abstractNum>
  <w:abstractNum w:abstractNumId="5" w15:restartNumberingAfterBreak="0">
    <w:nsid w:val="14E36BA8"/>
    <w:multiLevelType w:val="hybridMultilevel"/>
    <w:tmpl w:val="BA341608"/>
    <w:lvl w:ilvl="0" w:tplc="B3D43CD2">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D6DAF7D2">
      <w:numFmt w:val="bullet"/>
      <w:lvlText w:val="•"/>
      <w:lvlJc w:val="left"/>
      <w:pPr>
        <w:ind w:left="1666" w:hanging="360"/>
      </w:pPr>
      <w:rPr>
        <w:rFonts w:hint="default"/>
        <w:lang w:val="pl-PL" w:eastAsia="en-US" w:bidi="ar-SA"/>
      </w:rPr>
    </w:lvl>
    <w:lvl w:ilvl="2" w:tplc="F6AE2854">
      <w:numFmt w:val="bullet"/>
      <w:lvlText w:val="•"/>
      <w:lvlJc w:val="left"/>
      <w:pPr>
        <w:ind w:left="2473" w:hanging="360"/>
      </w:pPr>
      <w:rPr>
        <w:rFonts w:hint="default"/>
        <w:lang w:val="pl-PL" w:eastAsia="en-US" w:bidi="ar-SA"/>
      </w:rPr>
    </w:lvl>
    <w:lvl w:ilvl="3" w:tplc="A7E46464">
      <w:numFmt w:val="bullet"/>
      <w:lvlText w:val="•"/>
      <w:lvlJc w:val="left"/>
      <w:pPr>
        <w:ind w:left="3279" w:hanging="360"/>
      </w:pPr>
      <w:rPr>
        <w:rFonts w:hint="default"/>
        <w:lang w:val="pl-PL" w:eastAsia="en-US" w:bidi="ar-SA"/>
      </w:rPr>
    </w:lvl>
    <w:lvl w:ilvl="4" w:tplc="E5744838">
      <w:numFmt w:val="bullet"/>
      <w:lvlText w:val="•"/>
      <w:lvlJc w:val="left"/>
      <w:pPr>
        <w:ind w:left="4086" w:hanging="360"/>
      </w:pPr>
      <w:rPr>
        <w:rFonts w:hint="default"/>
        <w:lang w:val="pl-PL" w:eastAsia="en-US" w:bidi="ar-SA"/>
      </w:rPr>
    </w:lvl>
    <w:lvl w:ilvl="5" w:tplc="20744D0C">
      <w:numFmt w:val="bullet"/>
      <w:lvlText w:val="•"/>
      <w:lvlJc w:val="left"/>
      <w:pPr>
        <w:ind w:left="4892" w:hanging="360"/>
      </w:pPr>
      <w:rPr>
        <w:rFonts w:hint="default"/>
        <w:lang w:val="pl-PL" w:eastAsia="en-US" w:bidi="ar-SA"/>
      </w:rPr>
    </w:lvl>
    <w:lvl w:ilvl="6" w:tplc="34786C5E">
      <w:numFmt w:val="bullet"/>
      <w:lvlText w:val="•"/>
      <w:lvlJc w:val="left"/>
      <w:pPr>
        <w:ind w:left="5699" w:hanging="360"/>
      </w:pPr>
      <w:rPr>
        <w:rFonts w:hint="default"/>
        <w:lang w:val="pl-PL" w:eastAsia="en-US" w:bidi="ar-SA"/>
      </w:rPr>
    </w:lvl>
    <w:lvl w:ilvl="7" w:tplc="EDEAAD7E">
      <w:numFmt w:val="bullet"/>
      <w:lvlText w:val="•"/>
      <w:lvlJc w:val="left"/>
      <w:pPr>
        <w:ind w:left="6505" w:hanging="360"/>
      </w:pPr>
      <w:rPr>
        <w:rFonts w:hint="default"/>
        <w:lang w:val="pl-PL" w:eastAsia="en-US" w:bidi="ar-SA"/>
      </w:rPr>
    </w:lvl>
    <w:lvl w:ilvl="8" w:tplc="6390F52E">
      <w:numFmt w:val="bullet"/>
      <w:lvlText w:val="•"/>
      <w:lvlJc w:val="left"/>
      <w:pPr>
        <w:ind w:left="7312" w:hanging="360"/>
      </w:pPr>
      <w:rPr>
        <w:rFonts w:hint="default"/>
        <w:lang w:val="pl-PL" w:eastAsia="en-US" w:bidi="ar-SA"/>
      </w:rPr>
    </w:lvl>
  </w:abstractNum>
  <w:abstractNum w:abstractNumId="6" w15:restartNumberingAfterBreak="0">
    <w:nsid w:val="14E955AB"/>
    <w:multiLevelType w:val="multilevel"/>
    <w:tmpl w:val="99AE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95F7F"/>
    <w:multiLevelType w:val="multilevel"/>
    <w:tmpl w:val="B6CA19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1A74702"/>
    <w:multiLevelType w:val="hybridMultilevel"/>
    <w:tmpl w:val="D06AE9C6"/>
    <w:lvl w:ilvl="0" w:tplc="04150001">
      <w:start w:val="1"/>
      <w:numFmt w:val="bullet"/>
      <w:lvlText w:val=""/>
      <w:lvlJc w:val="left"/>
      <w:pPr>
        <w:ind w:left="717" w:hanging="360"/>
      </w:pPr>
      <w:rPr>
        <w:rFonts w:ascii="Symbol" w:hAnsi="Symbol" w:hint="default"/>
        <w:color w:val="000000" w:themeColor="text1"/>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23732393"/>
    <w:multiLevelType w:val="multilevel"/>
    <w:tmpl w:val="DCD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C2BC2"/>
    <w:multiLevelType w:val="hybridMultilevel"/>
    <w:tmpl w:val="291A5648"/>
    <w:lvl w:ilvl="0" w:tplc="0415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3CE537A"/>
    <w:multiLevelType w:val="multilevel"/>
    <w:tmpl w:val="515CB44C"/>
    <w:lvl w:ilvl="0">
      <w:start w:val="1"/>
      <w:numFmt w:val="decimal"/>
      <w:lvlText w:val="%1."/>
      <w:lvlJc w:val="left"/>
      <w:pPr>
        <w:ind w:left="360" w:hanging="360"/>
      </w:pPr>
      <w:rPr>
        <w:rFonts w:cs="Calibri"/>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854945"/>
    <w:multiLevelType w:val="multilevel"/>
    <w:tmpl w:val="29029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95EE6"/>
    <w:multiLevelType w:val="multilevel"/>
    <w:tmpl w:val="D6A6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C37A4"/>
    <w:multiLevelType w:val="hybridMultilevel"/>
    <w:tmpl w:val="0A026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A322DB"/>
    <w:multiLevelType w:val="multilevel"/>
    <w:tmpl w:val="F074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1817E7"/>
    <w:multiLevelType w:val="multilevel"/>
    <w:tmpl w:val="4140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61B79"/>
    <w:multiLevelType w:val="multilevel"/>
    <w:tmpl w:val="E79C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4722B"/>
    <w:multiLevelType w:val="multilevel"/>
    <w:tmpl w:val="73F4CDE8"/>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44086C"/>
    <w:multiLevelType w:val="hybridMultilevel"/>
    <w:tmpl w:val="84321838"/>
    <w:lvl w:ilvl="0" w:tplc="04150001">
      <w:start w:val="1"/>
      <w:numFmt w:val="bullet"/>
      <w:lvlText w:val=""/>
      <w:lvlJc w:val="left"/>
      <w:pPr>
        <w:ind w:left="717" w:hanging="360"/>
      </w:pPr>
      <w:rPr>
        <w:rFonts w:ascii="Symbol" w:hAnsi="Symbol" w:hint="default"/>
        <w:color w:val="000000" w:themeColor="text1"/>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3305112D"/>
    <w:multiLevelType w:val="multilevel"/>
    <w:tmpl w:val="375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47A7D"/>
    <w:multiLevelType w:val="hybridMultilevel"/>
    <w:tmpl w:val="DB4C97A2"/>
    <w:lvl w:ilvl="0" w:tplc="D07EFBDA">
      <w:start w:val="1"/>
      <w:numFmt w:val="decimal"/>
      <w:lvlText w:val="%1)"/>
      <w:lvlJc w:val="left"/>
      <w:pPr>
        <w:ind w:left="360" w:hanging="360"/>
      </w:pPr>
      <w:rPr>
        <w:rFonts w:asciiTheme="minorHAnsi" w:hAnsiTheme="minorHAnsi" w:hint="default"/>
        <w:b w:val="0"/>
        <w:color w:val="000000" w:themeColor="text1"/>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52043AA"/>
    <w:multiLevelType w:val="hybridMultilevel"/>
    <w:tmpl w:val="12800DD0"/>
    <w:lvl w:ilvl="0" w:tplc="211C9E28">
      <w:start w:val="1"/>
      <w:numFmt w:val="decimal"/>
      <w:lvlText w:val="%1."/>
      <w:lvlJc w:val="left"/>
      <w:pPr>
        <w:ind w:left="862" w:hanging="360"/>
      </w:pPr>
      <w:rPr>
        <w:rFonts w:ascii="Segoe UI" w:eastAsia="Segoe UI" w:hAnsi="Segoe UI" w:cs="Segoe UI" w:hint="default"/>
        <w:b w:val="0"/>
        <w:bCs w:val="0"/>
        <w:i w:val="0"/>
        <w:iCs w:val="0"/>
        <w:spacing w:val="0"/>
        <w:w w:val="100"/>
        <w:sz w:val="22"/>
        <w:szCs w:val="22"/>
        <w:lang w:val="pl-PL" w:eastAsia="en-US" w:bidi="ar-SA"/>
      </w:rPr>
    </w:lvl>
    <w:lvl w:ilvl="1" w:tplc="F1DC0BDC">
      <w:numFmt w:val="bullet"/>
      <w:lvlText w:val="•"/>
      <w:lvlJc w:val="left"/>
      <w:pPr>
        <w:ind w:left="1694" w:hanging="360"/>
      </w:pPr>
      <w:rPr>
        <w:rFonts w:hint="default"/>
        <w:lang w:val="pl-PL" w:eastAsia="en-US" w:bidi="ar-SA"/>
      </w:rPr>
    </w:lvl>
    <w:lvl w:ilvl="2" w:tplc="57BAF608">
      <w:numFmt w:val="bullet"/>
      <w:lvlText w:val="•"/>
      <w:lvlJc w:val="left"/>
      <w:pPr>
        <w:ind w:left="2529" w:hanging="360"/>
      </w:pPr>
      <w:rPr>
        <w:rFonts w:hint="default"/>
        <w:lang w:val="pl-PL" w:eastAsia="en-US" w:bidi="ar-SA"/>
      </w:rPr>
    </w:lvl>
    <w:lvl w:ilvl="3" w:tplc="4E30FBB6">
      <w:numFmt w:val="bullet"/>
      <w:lvlText w:val="•"/>
      <w:lvlJc w:val="left"/>
      <w:pPr>
        <w:ind w:left="3364" w:hanging="360"/>
      </w:pPr>
      <w:rPr>
        <w:rFonts w:hint="default"/>
        <w:lang w:val="pl-PL" w:eastAsia="en-US" w:bidi="ar-SA"/>
      </w:rPr>
    </w:lvl>
    <w:lvl w:ilvl="4" w:tplc="FD1CC82C">
      <w:numFmt w:val="bullet"/>
      <w:lvlText w:val="•"/>
      <w:lvlJc w:val="left"/>
      <w:pPr>
        <w:ind w:left="4199" w:hanging="360"/>
      </w:pPr>
      <w:rPr>
        <w:rFonts w:hint="default"/>
        <w:lang w:val="pl-PL" w:eastAsia="en-US" w:bidi="ar-SA"/>
      </w:rPr>
    </w:lvl>
    <w:lvl w:ilvl="5" w:tplc="BD7247C2">
      <w:numFmt w:val="bullet"/>
      <w:lvlText w:val="•"/>
      <w:lvlJc w:val="left"/>
      <w:pPr>
        <w:ind w:left="5034" w:hanging="360"/>
      </w:pPr>
      <w:rPr>
        <w:rFonts w:hint="default"/>
        <w:lang w:val="pl-PL" w:eastAsia="en-US" w:bidi="ar-SA"/>
      </w:rPr>
    </w:lvl>
    <w:lvl w:ilvl="6" w:tplc="6038A362">
      <w:numFmt w:val="bullet"/>
      <w:lvlText w:val="•"/>
      <w:lvlJc w:val="left"/>
      <w:pPr>
        <w:ind w:left="5868" w:hanging="360"/>
      </w:pPr>
      <w:rPr>
        <w:rFonts w:hint="default"/>
        <w:lang w:val="pl-PL" w:eastAsia="en-US" w:bidi="ar-SA"/>
      </w:rPr>
    </w:lvl>
    <w:lvl w:ilvl="7" w:tplc="63E23EB0">
      <w:numFmt w:val="bullet"/>
      <w:lvlText w:val="•"/>
      <w:lvlJc w:val="left"/>
      <w:pPr>
        <w:ind w:left="6703" w:hanging="360"/>
      </w:pPr>
      <w:rPr>
        <w:rFonts w:hint="default"/>
        <w:lang w:val="pl-PL" w:eastAsia="en-US" w:bidi="ar-SA"/>
      </w:rPr>
    </w:lvl>
    <w:lvl w:ilvl="8" w:tplc="61F21F0C">
      <w:numFmt w:val="bullet"/>
      <w:lvlText w:val="•"/>
      <w:lvlJc w:val="left"/>
      <w:pPr>
        <w:ind w:left="7538" w:hanging="360"/>
      </w:pPr>
      <w:rPr>
        <w:rFonts w:hint="default"/>
        <w:lang w:val="pl-PL" w:eastAsia="en-US" w:bidi="ar-SA"/>
      </w:rPr>
    </w:lvl>
  </w:abstractNum>
  <w:abstractNum w:abstractNumId="23" w15:restartNumberingAfterBreak="0">
    <w:nsid w:val="36BF71BC"/>
    <w:multiLevelType w:val="multilevel"/>
    <w:tmpl w:val="9618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696605"/>
    <w:multiLevelType w:val="multilevel"/>
    <w:tmpl w:val="C690217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7F303F"/>
    <w:multiLevelType w:val="multilevel"/>
    <w:tmpl w:val="1F6CC750"/>
    <w:lvl w:ilvl="0">
      <w:start w:val="1"/>
      <w:numFmt w:val="decimal"/>
      <w:lvlText w:val="%1."/>
      <w:lvlJc w:val="left"/>
      <w:pPr>
        <w:ind w:left="360" w:hanging="360"/>
      </w:pPr>
      <w:rPr>
        <w:b w:val="0"/>
        <w:bCs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8ED1F29"/>
    <w:multiLevelType w:val="multilevel"/>
    <w:tmpl w:val="274E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00219"/>
    <w:multiLevelType w:val="multilevel"/>
    <w:tmpl w:val="6E16D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F90F32"/>
    <w:multiLevelType w:val="multilevel"/>
    <w:tmpl w:val="4D6C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9E4451"/>
    <w:multiLevelType w:val="multilevel"/>
    <w:tmpl w:val="5386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56EFD"/>
    <w:multiLevelType w:val="hybridMultilevel"/>
    <w:tmpl w:val="2AA0BF1E"/>
    <w:lvl w:ilvl="0" w:tplc="04150001">
      <w:start w:val="1"/>
      <w:numFmt w:val="bullet"/>
      <w:lvlText w:val=""/>
      <w:lvlJc w:val="left"/>
      <w:pPr>
        <w:ind w:left="717" w:hanging="360"/>
      </w:pPr>
      <w:rPr>
        <w:rFonts w:ascii="Symbol" w:hAnsi="Symbol" w:hint="default"/>
        <w:b w:val="0"/>
        <w:color w:val="000000" w:themeColor="text1"/>
        <w:sz w:val="22"/>
        <w:szCs w:val="22"/>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46A44F2A"/>
    <w:multiLevelType w:val="hybridMultilevel"/>
    <w:tmpl w:val="3398D4E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A67FE1"/>
    <w:multiLevelType w:val="hybridMultilevel"/>
    <w:tmpl w:val="5906A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8B487B"/>
    <w:multiLevelType w:val="multilevel"/>
    <w:tmpl w:val="A78A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424C95"/>
    <w:multiLevelType w:val="multilevel"/>
    <w:tmpl w:val="6ED4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360CCF"/>
    <w:multiLevelType w:val="hybridMultilevel"/>
    <w:tmpl w:val="2ADA3EE0"/>
    <w:lvl w:ilvl="0" w:tplc="A0241A4A">
      <w:start w:val="1"/>
      <w:numFmt w:val="decimal"/>
      <w:lvlText w:val="%1."/>
      <w:lvlJc w:val="left"/>
      <w:pPr>
        <w:ind w:left="861" w:hanging="360"/>
      </w:pPr>
      <w:rPr>
        <w:rFonts w:ascii="Segoe UI" w:eastAsia="Segoe UI" w:hAnsi="Segoe UI" w:cs="Segoe UI" w:hint="default"/>
        <w:b w:val="0"/>
        <w:bCs w:val="0"/>
        <w:i w:val="0"/>
        <w:iCs w:val="0"/>
        <w:spacing w:val="0"/>
        <w:w w:val="100"/>
        <w:sz w:val="22"/>
        <w:szCs w:val="22"/>
        <w:lang w:val="pl-PL" w:eastAsia="en-US" w:bidi="ar-SA"/>
      </w:rPr>
    </w:lvl>
    <w:lvl w:ilvl="1" w:tplc="EC620752">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2" w:tplc="19B491E2">
      <w:numFmt w:val="bullet"/>
      <w:lvlText w:val="•"/>
      <w:lvlJc w:val="left"/>
      <w:pPr>
        <w:ind w:left="2529" w:hanging="360"/>
      </w:pPr>
      <w:rPr>
        <w:rFonts w:hint="default"/>
        <w:lang w:val="pl-PL" w:eastAsia="en-US" w:bidi="ar-SA"/>
      </w:rPr>
    </w:lvl>
    <w:lvl w:ilvl="3" w:tplc="F1E46F08">
      <w:numFmt w:val="bullet"/>
      <w:lvlText w:val="•"/>
      <w:lvlJc w:val="left"/>
      <w:pPr>
        <w:ind w:left="3364" w:hanging="360"/>
      </w:pPr>
      <w:rPr>
        <w:rFonts w:hint="default"/>
        <w:lang w:val="pl-PL" w:eastAsia="en-US" w:bidi="ar-SA"/>
      </w:rPr>
    </w:lvl>
    <w:lvl w:ilvl="4" w:tplc="202E00CE">
      <w:numFmt w:val="bullet"/>
      <w:lvlText w:val="•"/>
      <w:lvlJc w:val="left"/>
      <w:pPr>
        <w:ind w:left="4199" w:hanging="360"/>
      </w:pPr>
      <w:rPr>
        <w:rFonts w:hint="default"/>
        <w:lang w:val="pl-PL" w:eastAsia="en-US" w:bidi="ar-SA"/>
      </w:rPr>
    </w:lvl>
    <w:lvl w:ilvl="5" w:tplc="5454A684">
      <w:numFmt w:val="bullet"/>
      <w:lvlText w:val="•"/>
      <w:lvlJc w:val="left"/>
      <w:pPr>
        <w:ind w:left="5034" w:hanging="360"/>
      </w:pPr>
      <w:rPr>
        <w:rFonts w:hint="default"/>
        <w:lang w:val="pl-PL" w:eastAsia="en-US" w:bidi="ar-SA"/>
      </w:rPr>
    </w:lvl>
    <w:lvl w:ilvl="6" w:tplc="A874F83A">
      <w:numFmt w:val="bullet"/>
      <w:lvlText w:val="•"/>
      <w:lvlJc w:val="left"/>
      <w:pPr>
        <w:ind w:left="5868" w:hanging="360"/>
      </w:pPr>
      <w:rPr>
        <w:rFonts w:hint="default"/>
        <w:lang w:val="pl-PL" w:eastAsia="en-US" w:bidi="ar-SA"/>
      </w:rPr>
    </w:lvl>
    <w:lvl w:ilvl="7" w:tplc="61E62C74">
      <w:numFmt w:val="bullet"/>
      <w:lvlText w:val="•"/>
      <w:lvlJc w:val="left"/>
      <w:pPr>
        <w:ind w:left="6703" w:hanging="360"/>
      </w:pPr>
      <w:rPr>
        <w:rFonts w:hint="default"/>
        <w:lang w:val="pl-PL" w:eastAsia="en-US" w:bidi="ar-SA"/>
      </w:rPr>
    </w:lvl>
    <w:lvl w:ilvl="8" w:tplc="B912A030">
      <w:numFmt w:val="bullet"/>
      <w:lvlText w:val="•"/>
      <w:lvlJc w:val="left"/>
      <w:pPr>
        <w:ind w:left="7538" w:hanging="360"/>
      </w:pPr>
      <w:rPr>
        <w:rFonts w:hint="default"/>
        <w:lang w:val="pl-PL" w:eastAsia="en-US" w:bidi="ar-SA"/>
      </w:rPr>
    </w:lvl>
  </w:abstractNum>
  <w:abstractNum w:abstractNumId="36" w15:restartNumberingAfterBreak="0">
    <w:nsid w:val="5E605DE3"/>
    <w:multiLevelType w:val="hybridMultilevel"/>
    <w:tmpl w:val="23A4A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5D3D42"/>
    <w:multiLevelType w:val="multilevel"/>
    <w:tmpl w:val="06180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A7B63"/>
    <w:multiLevelType w:val="multilevel"/>
    <w:tmpl w:val="B1D00EA0"/>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23F4596"/>
    <w:multiLevelType w:val="multilevel"/>
    <w:tmpl w:val="773E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AA57AD"/>
    <w:multiLevelType w:val="multilevel"/>
    <w:tmpl w:val="B3B6DB9C"/>
    <w:lvl w:ilvl="0">
      <w:start w:val="1"/>
      <w:numFmt w:val="decimal"/>
      <w:lvlText w:val="%1."/>
      <w:lvlJc w:val="left"/>
      <w:pPr>
        <w:ind w:left="390" w:hanging="39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326649A"/>
    <w:multiLevelType w:val="multilevel"/>
    <w:tmpl w:val="5C38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0F4448"/>
    <w:multiLevelType w:val="multilevel"/>
    <w:tmpl w:val="60B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228AB"/>
    <w:multiLevelType w:val="multilevel"/>
    <w:tmpl w:val="C0B69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D7B57B5"/>
    <w:multiLevelType w:val="multilevel"/>
    <w:tmpl w:val="4F529098"/>
    <w:lvl w:ilvl="0">
      <w:start w:val="1"/>
      <w:numFmt w:val="decimal"/>
      <w:lvlText w:val="%1."/>
      <w:lvlJc w:val="left"/>
      <w:pPr>
        <w:ind w:left="390" w:hanging="390"/>
      </w:pPr>
      <w:rPr>
        <w:rFonts w:asciiTheme="minorHAnsi" w:hAnsiTheme="minorHAnsi" w:cstheme="minorHAnsi" w:hint="default"/>
        <w:b w:val="0"/>
        <w:bCs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F21346"/>
    <w:multiLevelType w:val="multilevel"/>
    <w:tmpl w:val="35ECF3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F393651"/>
    <w:multiLevelType w:val="multilevel"/>
    <w:tmpl w:val="D9D0B64A"/>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E01628"/>
    <w:multiLevelType w:val="multilevel"/>
    <w:tmpl w:val="529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832C2F"/>
    <w:multiLevelType w:val="multilevel"/>
    <w:tmpl w:val="A5A2A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590551D"/>
    <w:multiLevelType w:val="multilevel"/>
    <w:tmpl w:val="77EC3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529785">
    <w:abstractNumId w:val="1"/>
  </w:num>
  <w:num w:numId="2" w16cid:durableId="460541865">
    <w:abstractNumId w:val="35"/>
  </w:num>
  <w:num w:numId="3" w16cid:durableId="847332007">
    <w:abstractNumId w:val="22"/>
  </w:num>
  <w:num w:numId="4" w16cid:durableId="2022900789">
    <w:abstractNumId w:val="5"/>
  </w:num>
  <w:num w:numId="5" w16cid:durableId="78674305">
    <w:abstractNumId w:val="4"/>
  </w:num>
  <w:num w:numId="6" w16cid:durableId="686097643">
    <w:abstractNumId w:val="36"/>
  </w:num>
  <w:num w:numId="7" w16cid:durableId="1485439241">
    <w:abstractNumId w:val="13"/>
  </w:num>
  <w:num w:numId="8" w16cid:durableId="1945840641">
    <w:abstractNumId w:val="42"/>
  </w:num>
  <w:num w:numId="9" w16cid:durableId="1272280716">
    <w:abstractNumId w:val="34"/>
  </w:num>
  <w:num w:numId="10" w16cid:durableId="1703047005">
    <w:abstractNumId w:val="20"/>
  </w:num>
  <w:num w:numId="11" w16cid:durableId="293602993">
    <w:abstractNumId w:val="9"/>
  </w:num>
  <w:num w:numId="12" w16cid:durableId="2010789913">
    <w:abstractNumId w:val="39"/>
  </w:num>
  <w:num w:numId="13" w16cid:durableId="342362341">
    <w:abstractNumId w:val="33"/>
  </w:num>
  <w:num w:numId="14" w16cid:durableId="840386161">
    <w:abstractNumId w:val="0"/>
  </w:num>
  <w:num w:numId="15" w16cid:durableId="465895674">
    <w:abstractNumId w:val="16"/>
  </w:num>
  <w:num w:numId="16" w16cid:durableId="1945454017">
    <w:abstractNumId w:val="47"/>
  </w:num>
  <w:num w:numId="17" w16cid:durableId="444151801">
    <w:abstractNumId w:val="29"/>
  </w:num>
  <w:num w:numId="18" w16cid:durableId="286277575">
    <w:abstractNumId w:val="26"/>
  </w:num>
  <w:num w:numId="19" w16cid:durableId="1548713565">
    <w:abstractNumId w:val="14"/>
  </w:num>
  <w:num w:numId="20" w16cid:durableId="1211964299">
    <w:abstractNumId w:val="12"/>
  </w:num>
  <w:num w:numId="21" w16cid:durableId="562643023">
    <w:abstractNumId w:val="41"/>
  </w:num>
  <w:num w:numId="22" w16cid:durableId="266161508">
    <w:abstractNumId w:val="6"/>
  </w:num>
  <w:num w:numId="23" w16cid:durableId="1584799909">
    <w:abstractNumId w:val="3"/>
  </w:num>
  <w:num w:numId="24" w16cid:durableId="1364089500">
    <w:abstractNumId w:val="28"/>
  </w:num>
  <w:num w:numId="25" w16cid:durableId="1844124037">
    <w:abstractNumId w:val="32"/>
  </w:num>
  <w:num w:numId="26" w16cid:durableId="1357199140">
    <w:abstractNumId w:val="31"/>
  </w:num>
  <w:num w:numId="27" w16cid:durableId="1543900067">
    <w:abstractNumId w:val="10"/>
  </w:num>
  <w:num w:numId="28" w16cid:durableId="849685079">
    <w:abstractNumId w:val="17"/>
  </w:num>
  <w:num w:numId="29" w16cid:durableId="992025227">
    <w:abstractNumId w:val="37"/>
  </w:num>
  <w:num w:numId="30" w16cid:durableId="1936280512">
    <w:abstractNumId w:val="49"/>
  </w:num>
  <w:num w:numId="31" w16cid:durableId="1685550140">
    <w:abstractNumId w:val="15"/>
  </w:num>
  <w:num w:numId="32" w16cid:durableId="1766799109">
    <w:abstractNumId w:val="21"/>
  </w:num>
  <w:num w:numId="33" w16cid:durableId="814880685">
    <w:abstractNumId w:val="19"/>
  </w:num>
  <w:num w:numId="34" w16cid:durableId="1567716519">
    <w:abstractNumId w:val="8"/>
  </w:num>
  <w:num w:numId="35" w16cid:durableId="529689143">
    <w:abstractNumId w:val="30"/>
  </w:num>
  <w:num w:numId="36" w16cid:durableId="693192836">
    <w:abstractNumId w:val="48"/>
  </w:num>
  <w:num w:numId="37" w16cid:durableId="2041347078">
    <w:abstractNumId w:val="25"/>
  </w:num>
  <w:num w:numId="38" w16cid:durableId="131601020">
    <w:abstractNumId w:val="40"/>
  </w:num>
  <w:num w:numId="39" w16cid:durableId="2089570527">
    <w:abstractNumId w:val="27"/>
  </w:num>
  <w:num w:numId="40" w16cid:durableId="1424492517">
    <w:abstractNumId w:val="11"/>
  </w:num>
  <w:num w:numId="41" w16cid:durableId="60712788">
    <w:abstractNumId w:val="24"/>
  </w:num>
  <w:num w:numId="42" w16cid:durableId="685518177">
    <w:abstractNumId w:val="45"/>
  </w:num>
  <w:num w:numId="43" w16cid:durableId="1114515027">
    <w:abstractNumId w:val="7"/>
  </w:num>
  <w:num w:numId="44" w16cid:durableId="1063869242">
    <w:abstractNumId w:val="44"/>
  </w:num>
  <w:num w:numId="45" w16cid:durableId="1772819202">
    <w:abstractNumId w:val="38"/>
  </w:num>
  <w:num w:numId="46" w16cid:durableId="1736775538">
    <w:abstractNumId w:val="18"/>
  </w:num>
  <w:num w:numId="47" w16cid:durableId="182863545">
    <w:abstractNumId w:val="46"/>
  </w:num>
  <w:num w:numId="48" w16cid:durableId="1725332783">
    <w:abstractNumId w:val="43"/>
  </w:num>
  <w:num w:numId="49" w16cid:durableId="132336596">
    <w:abstractNumId w:val="2"/>
  </w:num>
  <w:num w:numId="50" w16cid:durableId="3679489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B7"/>
    <w:rsid w:val="00106CEB"/>
    <w:rsid w:val="002622C8"/>
    <w:rsid w:val="002C64BA"/>
    <w:rsid w:val="003F1D1B"/>
    <w:rsid w:val="004026B1"/>
    <w:rsid w:val="004057A1"/>
    <w:rsid w:val="0054321D"/>
    <w:rsid w:val="005B49CD"/>
    <w:rsid w:val="005C79DB"/>
    <w:rsid w:val="005D011D"/>
    <w:rsid w:val="006C7F86"/>
    <w:rsid w:val="007A72D8"/>
    <w:rsid w:val="008332EF"/>
    <w:rsid w:val="00880309"/>
    <w:rsid w:val="008C59C4"/>
    <w:rsid w:val="00AC0223"/>
    <w:rsid w:val="00BE205B"/>
    <w:rsid w:val="00C231C0"/>
    <w:rsid w:val="00C83E48"/>
    <w:rsid w:val="00DB7746"/>
    <w:rsid w:val="00E476FA"/>
    <w:rsid w:val="00E62A00"/>
    <w:rsid w:val="00E86BB1"/>
    <w:rsid w:val="00E920B7"/>
    <w:rsid w:val="00F16B88"/>
    <w:rsid w:val="00FA2D76"/>
    <w:rsid w:val="609B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B0F7"/>
  <w15:docId w15:val="{2B53A2C8-F23C-47E2-8712-F79EC4E3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uiPriority w:val="1"/>
    <w:qFormat/>
    <w:pPr>
      <w:widowControl w:val="0"/>
      <w:autoSpaceDE w:val="0"/>
      <w:autoSpaceDN w:val="0"/>
    </w:pPr>
    <w:rPr>
      <w:rFonts w:ascii="Arial" w:eastAsia="Arial" w:hAnsi="Arial" w:cs="Arial"/>
      <w:sz w:val="22"/>
      <w:szCs w:val="22"/>
      <w:lang w:eastAsia="en-US"/>
    </w:rPr>
  </w:style>
  <w:style w:type="paragraph" w:styleId="Nagwek1">
    <w:name w:val="heading 1"/>
    <w:basedOn w:val="Normalny"/>
    <w:link w:val="Nagwek1Znak"/>
    <w:uiPriority w:val="9"/>
    <w:qFormat/>
    <w:rsid w:val="00BE205B"/>
    <w:pPr>
      <w:spacing w:before="120"/>
      <w:ind w:left="141"/>
      <w:jc w:val="both"/>
      <w:outlineLvl w:val="0"/>
    </w:pPr>
    <w:rPr>
      <w:rFonts w:ascii="Segoe UI" w:eastAsia="Segoe UI" w:hAnsi="Segoe UI" w:cs="Segoe UI"/>
      <w:b/>
      <w:bCs/>
    </w:rPr>
  </w:style>
  <w:style w:type="paragraph" w:styleId="Nagwek3">
    <w:name w:val="heading 3"/>
    <w:basedOn w:val="Normalny"/>
    <w:next w:val="Normalny"/>
    <w:link w:val="Nagwek3Znak"/>
    <w:semiHidden/>
    <w:unhideWhenUsed/>
    <w:qFormat/>
    <w:rsid w:val="003F1D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kapitzlist">
    <w:name w:val="List Paragraph"/>
    <w:basedOn w:val="Normalny"/>
    <w:link w:val="AkapitzlistZnak"/>
    <w:uiPriority w:val="34"/>
    <w:qFormat/>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uiPriority w:val="9"/>
    <w:rsid w:val="00BE205B"/>
    <w:rPr>
      <w:rFonts w:ascii="Segoe UI" w:eastAsia="Segoe UI" w:hAnsi="Segoe UI" w:cs="Segoe UI"/>
      <w:b/>
      <w:bCs/>
      <w:sz w:val="22"/>
      <w:szCs w:val="22"/>
      <w:lang w:eastAsia="en-US"/>
    </w:rPr>
  </w:style>
  <w:style w:type="paragraph" w:styleId="Nagwek">
    <w:name w:val="header"/>
    <w:basedOn w:val="Normalny"/>
    <w:link w:val="NagwekZnak"/>
    <w:rsid w:val="00BE205B"/>
    <w:pPr>
      <w:tabs>
        <w:tab w:val="center" w:pos="4536"/>
        <w:tab w:val="right" w:pos="9072"/>
      </w:tabs>
    </w:pPr>
  </w:style>
  <w:style w:type="character" w:customStyle="1" w:styleId="NagwekZnak">
    <w:name w:val="Nagłówek Znak"/>
    <w:basedOn w:val="Domylnaczcionkaakapitu"/>
    <w:link w:val="Nagwek"/>
    <w:rsid w:val="00BE205B"/>
    <w:rPr>
      <w:rFonts w:ascii="Arial" w:eastAsia="Arial" w:hAnsi="Arial" w:cs="Arial"/>
      <w:sz w:val="22"/>
      <w:szCs w:val="22"/>
      <w:lang w:eastAsia="en-US"/>
    </w:rPr>
  </w:style>
  <w:style w:type="paragraph" w:styleId="Stopka">
    <w:name w:val="footer"/>
    <w:basedOn w:val="Normalny"/>
    <w:link w:val="StopkaZnak"/>
    <w:rsid w:val="00BE205B"/>
    <w:pPr>
      <w:tabs>
        <w:tab w:val="center" w:pos="4536"/>
        <w:tab w:val="right" w:pos="9072"/>
      </w:tabs>
    </w:pPr>
  </w:style>
  <w:style w:type="character" w:customStyle="1" w:styleId="StopkaZnak">
    <w:name w:val="Stopka Znak"/>
    <w:basedOn w:val="Domylnaczcionkaakapitu"/>
    <w:link w:val="Stopka"/>
    <w:rsid w:val="00BE205B"/>
    <w:rPr>
      <w:rFonts w:ascii="Arial" w:eastAsia="Arial" w:hAnsi="Arial" w:cs="Arial"/>
      <w:sz w:val="22"/>
      <w:szCs w:val="22"/>
      <w:lang w:eastAsia="en-US"/>
    </w:rPr>
  </w:style>
  <w:style w:type="character" w:styleId="Hipercze">
    <w:name w:val="Hyperlink"/>
    <w:basedOn w:val="Domylnaczcionkaakapitu"/>
    <w:uiPriority w:val="99"/>
    <w:unhideWhenUsed/>
    <w:rsid w:val="00FA2D76"/>
    <w:rPr>
      <w:color w:val="0000FF" w:themeColor="hyperlink"/>
      <w:u w:val="single"/>
    </w:rPr>
  </w:style>
  <w:style w:type="character" w:customStyle="1" w:styleId="Nagwek3Znak">
    <w:name w:val="Nagłówek 3 Znak"/>
    <w:basedOn w:val="Domylnaczcionkaakapitu"/>
    <w:link w:val="Nagwek3"/>
    <w:semiHidden/>
    <w:rsid w:val="003F1D1B"/>
    <w:rPr>
      <w:rFonts w:asciiTheme="majorHAnsi" w:eastAsiaTheme="majorEastAsia" w:hAnsiTheme="majorHAnsi" w:cstheme="majorBidi"/>
      <w:color w:val="243F60" w:themeColor="accent1" w:themeShade="7F"/>
      <w:sz w:val="24"/>
      <w:szCs w:val="24"/>
      <w:lang w:eastAsia="en-US"/>
    </w:rPr>
  </w:style>
  <w:style w:type="paragraph" w:styleId="NormalnyWeb">
    <w:name w:val="Normal (Web)"/>
    <w:basedOn w:val="Normalny"/>
    <w:unhideWhenUsed/>
    <w:rsid w:val="002622C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2622C8"/>
    <w:pPr>
      <w:widowControl/>
      <w:suppressAutoHyphens/>
      <w:autoSpaceDE/>
      <w:autoSpaceDN/>
      <w:ind w:left="720"/>
      <w:contextualSpacing/>
    </w:pPr>
    <w:rPr>
      <w:rFonts w:ascii="Times New Roman" w:eastAsia="Times New Roman" w:hAnsi="Times New Roman" w:cs="Times New Roman"/>
      <w:sz w:val="24"/>
      <w:szCs w:val="24"/>
      <w:lang w:eastAsia="zh-CN"/>
    </w:rPr>
  </w:style>
  <w:style w:type="character" w:customStyle="1" w:styleId="AkapitzlistZnak">
    <w:name w:val="Akapit z listą Znak"/>
    <w:basedOn w:val="Domylnaczcionkaakapitu"/>
    <w:link w:val="Akapitzlist"/>
    <w:uiPriority w:val="34"/>
    <w:qFormat/>
    <w:rsid w:val="00AC0223"/>
    <w:rPr>
      <w:rFonts w:ascii="Arial" w:eastAsia="Arial" w:hAnsi="Arial" w:cs="Arial"/>
      <w:sz w:val="22"/>
      <w:szCs w:val="22"/>
      <w:lang w:eastAsia="en-US"/>
    </w:rPr>
  </w:style>
  <w:style w:type="paragraph" w:customStyle="1" w:styleId="Nagwek21">
    <w:name w:val="Nagłówek 21"/>
    <w:basedOn w:val="Normalny"/>
    <w:qFormat/>
    <w:rsid w:val="00AC0223"/>
    <w:pPr>
      <w:keepNext/>
      <w:widowControl/>
      <w:autoSpaceDE/>
      <w:autoSpaceDN/>
      <w:outlineLvl w:val="1"/>
    </w:pPr>
    <w:rPr>
      <w:rFonts w:ascii="Times New Roman" w:eastAsia="Times New Roman" w:hAnsi="Times New Roman" w:cs="Times New Roman"/>
      <w:b/>
      <w:bCs/>
      <w:sz w:val="24"/>
      <w:szCs w:val="24"/>
      <w:lang w:eastAsia="pl-PL"/>
    </w:rPr>
  </w:style>
  <w:style w:type="character" w:customStyle="1" w:styleId="Teksttreci2">
    <w:name w:val="Tekst treści (2)_"/>
    <w:basedOn w:val="Domylnaczcionkaakapitu"/>
    <w:link w:val="Teksttreci20"/>
    <w:locked/>
    <w:rsid w:val="00AC0223"/>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AC0223"/>
    <w:pPr>
      <w:shd w:val="clear" w:color="auto" w:fill="FFFFFF"/>
      <w:autoSpaceDE/>
      <w:autoSpaceDN/>
      <w:spacing w:after="380"/>
      <w:ind w:left="5520"/>
      <w:jc w:val="both"/>
    </w:pPr>
    <w:rPr>
      <w:color w:val="231F20"/>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C804-9725-4251-BB2A-AA90F97F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2379</Words>
  <Characters>14274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Łukasz Wodowski</cp:lastModifiedBy>
  <cp:revision>2</cp:revision>
  <dcterms:created xsi:type="dcterms:W3CDTF">2026-06-23T13:05:00Z</dcterms:created>
  <dcterms:modified xsi:type="dcterms:W3CDTF">2026-06-23T13:05:00Z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PDF24</vt:lpwstr>
  </property>
  <property fmtid="{D5CDD505-2E9C-101B-9397-08002B2CF9AE}" pid="4" name="LastSaved">
    <vt:filetime>2026-06-08T00:00:00Z</vt:filetime>
  </property>
  <property fmtid="{D5CDD505-2E9C-101B-9397-08002B2CF9AE}" pid="5" name="Producer">
    <vt:lpwstr>PDF24</vt:lpwstr>
  </property>
  <property fmtid="{D5CDD505-2E9C-101B-9397-08002B2CF9AE}" pid="6" name="KSOTemplateDocerSaveRecord">
    <vt:lpwstr>eyJoZGlkIjoiZGQ2OGZiMTBjYjAxMWM2NDUyODI2OWNjOWRjNGVjYTQiLCJ1c2VySWQiOiIzNzI4NzI3NTMxNDU1In0=</vt:lpwstr>
  </property>
  <property fmtid="{D5CDD505-2E9C-101B-9397-08002B2CF9AE}" pid="7" name="KSOProductBuildVer">
    <vt:lpwstr>1045-12.1.0.26880</vt:lpwstr>
  </property>
  <property fmtid="{D5CDD505-2E9C-101B-9397-08002B2CF9AE}" pid="8" name="ICV">
    <vt:lpwstr>FE0CCF1DE3C4400298D122EA3DAC95ED_12</vt:lpwstr>
  </property>
</Properties>
</file>